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Załącznik nr 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8</w:t>
      </w:r>
      <w:r w:rsidRPr="006544F3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do SIWZ – Zobowiązanie podmiotu trzeciego do udostępnienia zasobów.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>
        <w:rPr>
          <w:rFonts w:eastAsia="Times New Roman" w:cs="Arial"/>
          <w:bCs/>
          <w:color w:val="000000"/>
          <w:shd w:val="clear" w:color="auto" w:fill="FFFFFF"/>
          <w:lang w:eastAsia="pl-PL"/>
        </w:rPr>
        <w:t>Nr referencyjny nada</w:t>
      </w:r>
      <w:r w:rsidR="00E43AEF">
        <w:rPr>
          <w:rFonts w:eastAsia="Times New Roman" w:cs="Arial"/>
          <w:bCs/>
          <w:color w:val="000000"/>
          <w:shd w:val="clear" w:color="auto" w:fill="FFFFFF"/>
          <w:lang w:eastAsia="pl-PL"/>
        </w:rPr>
        <w:t>ny sprawie przez Zamawiającego: KPFR/PF/1/2017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CD23E5">
      <w:pPr>
        <w:jc w:val="both"/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:rsidR="006544F3" w:rsidRPr="00CD23E5" w:rsidRDefault="006544F3" w:rsidP="00CD23E5">
      <w:pPr>
        <w:widowControl w:val="0"/>
        <w:spacing w:after="94" w:line="240" w:lineRule="exact"/>
        <w:ind w:left="79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0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</w:t>
      </w:r>
      <w:r w:rsidR="00693245">
        <w:rPr>
          <w:rFonts w:eastAsia="Times New Roman" w:cs="Arial"/>
          <w:shd w:val="clear" w:color="auto" w:fill="FFFFFF"/>
          <w:lang w:eastAsia="pl-PL"/>
        </w:rPr>
        <w:t xml:space="preserve">części ………… </w:t>
      </w:r>
      <w:r w:rsidR="00CD23E5">
        <w:rPr>
          <w:rFonts w:eastAsia="Times New Roman" w:cs="Arial"/>
          <w:shd w:val="clear" w:color="auto" w:fill="FFFFFF"/>
          <w:lang w:eastAsia="pl-PL"/>
        </w:rPr>
        <w:t xml:space="preserve">zamówienia pn. </w:t>
      </w:r>
      <w:r w:rsidR="00CD23E5" w:rsidRPr="00CD23E5">
        <w:rPr>
          <w:rFonts w:cs="Calibri"/>
        </w:rPr>
        <w:t>„</w:t>
      </w:r>
      <w:r w:rsidR="00CD23E5" w:rsidRPr="00CD23E5">
        <w:t>Wybór Pośredników Finansowych w celu wdrożenia i zarządzania Instrumentami Finansowymi - Fundusz Pożyczkowy i Fundusz Poręczeniowy, w ramach środków Funduszu Funduszy „Kujawsko-Pomorski Fundusz Rozwoju 2020”</w:t>
      </w:r>
      <w:bookmarkEnd w:id="0"/>
      <w:r w:rsidR="00CD23E5" w:rsidRPr="00CD23E5">
        <w:rPr>
          <w:rFonts w:eastAsia="Times New Roman" w:cs="Arial"/>
          <w:bCs/>
          <w:shd w:val="clear" w:color="auto" w:fill="FFFFFF"/>
          <w:lang w:eastAsia="pl-PL"/>
        </w:rPr>
        <w:t>,</w:t>
      </w:r>
      <w:r w:rsidR="00CD23E5">
        <w:rPr>
          <w:rFonts w:eastAsia="Times New Roman" w:cs="Arial"/>
          <w:b/>
          <w:bCs/>
          <w:shd w:val="clear" w:color="auto" w:fill="FFFFFF"/>
          <w:lang w:eastAsia="pl-PL"/>
        </w:rPr>
        <w:t xml:space="preserve"> </w:t>
      </w:r>
      <w:r w:rsidR="00CD23E5">
        <w:rPr>
          <w:rFonts w:eastAsia="Times New Roman" w:cs="Arial"/>
          <w:color w:val="000000"/>
          <w:shd w:val="clear" w:color="auto" w:fill="FFFFFF"/>
          <w:lang w:eastAsia="pl-PL"/>
        </w:rPr>
        <w:t>nr ref. KPFR/PF/1/2017.</w:t>
      </w: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zakres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:rsidR="006544F3" w:rsidRPr="006544F3" w:rsidRDefault="006544F3" w:rsidP="006544F3">
      <w:r w:rsidRPr="006544F3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6544F3" w:rsidRPr="006544F3" w:rsidTr="006544F3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Miejscowość</w:t>
            </w:r>
          </w:p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 xml:space="preserve">Osoby </w:t>
            </w:r>
            <w:r w:rsidRPr="006544F3">
              <w:rPr>
                <w:rFonts w:eastAsia="Times New Roman" w:cs="Times New Roman"/>
                <w:bCs/>
              </w:rPr>
              <w:br/>
              <w:t xml:space="preserve">uprawnione do występowania </w:t>
            </w:r>
            <w:r w:rsidRPr="006544F3">
              <w:rPr>
                <w:rFonts w:eastAsia="Times New Roman" w:cs="Times New Roman"/>
                <w:bCs/>
              </w:rPr>
              <w:br/>
              <w:t>w obrocie prawnym lub posiadające pełnomocnictwo</w:t>
            </w:r>
          </w:p>
        </w:tc>
      </w:tr>
      <w:tr w:rsidR="006544F3" w:rsidRPr="006544F3" w:rsidTr="006544F3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Del="007857C3" w:rsidRDefault="006544F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Podpis</w:t>
            </w:r>
          </w:p>
        </w:tc>
      </w:tr>
      <w:tr w:rsidR="006544F3" w:rsidRPr="006544F3" w:rsidTr="006544F3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</w:tr>
    </w:tbl>
    <w:p w:rsidR="006544F3" w:rsidRDefault="006544F3" w:rsidP="006544F3"/>
    <w:p w:rsidR="00C274AB" w:rsidRDefault="00C274AB"/>
    <w:sectPr w:rsidR="00C274AB" w:rsidSect="00155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AE" w:rsidRDefault="00D65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0581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1" w:name="_GoBack" w:displacedByCustomXml="prev"/>
          <w:p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  <w:bookmarkEnd w:id="1" w:displacedByCustomXml="next"/>
        </w:sdtContent>
      </w:sdt>
    </w:sdtContent>
  </w:sdt>
  <w:p w:rsidR="004267AC" w:rsidRDefault="004267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AE" w:rsidRDefault="00D65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AE" w:rsidRDefault="00D657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3AB" w:rsidRDefault="001553AB" w:rsidP="001553A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drawing>
        <wp:inline distT="0" distB="0" distL="0" distR="0">
          <wp:extent cx="5753100" cy="819150"/>
          <wp:effectExtent l="0" t="0" r="0" b="0"/>
          <wp:docPr id="2" name="Obraz 2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1553AB" w:rsidRDefault="001553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AE" w:rsidRDefault="00D657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3"/>
    <w:rsid w:val="000B0B11"/>
    <w:rsid w:val="001553AB"/>
    <w:rsid w:val="00173911"/>
    <w:rsid w:val="00371556"/>
    <w:rsid w:val="004267AC"/>
    <w:rsid w:val="006544F3"/>
    <w:rsid w:val="00693245"/>
    <w:rsid w:val="007D0455"/>
    <w:rsid w:val="00AA211D"/>
    <w:rsid w:val="00AA64D5"/>
    <w:rsid w:val="00C274AB"/>
    <w:rsid w:val="00CD23E5"/>
    <w:rsid w:val="00D657AE"/>
    <w:rsid w:val="00E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7493"/>
  <w15:chartTrackingRefBased/>
  <w15:docId w15:val="{7D4A3153-5048-4DF0-B158-94262CB3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8C88-CEF7-4474-9872-FD847E04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2017-08-09T11:58:00Z</dcterms:created>
  <dcterms:modified xsi:type="dcterms:W3CDTF">2017-08-17T07:29:00Z</dcterms:modified>
</cp:coreProperties>
</file>