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12A89" w14:textId="77777777" w:rsidR="00726708" w:rsidRDefault="00726708" w:rsidP="00726708">
      <w:pPr>
        <w:pStyle w:val="Default"/>
      </w:pPr>
    </w:p>
    <w:p w14:paraId="1B771B63" w14:textId="5D787DFA" w:rsidR="00DB0D63" w:rsidRPr="00DB0D63" w:rsidRDefault="00DB0D63" w:rsidP="00726708">
      <w:pPr>
        <w:pStyle w:val="Default"/>
        <w:rPr>
          <w:rFonts w:cstheme="minorBidi"/>
          <w:bCs/>
          <w:color w:val="auto"/>
          <w:sz w:val="22"/>
          <w:szCs w:val="22"/>
        </w:rPr>
      </w:pPr>
      <w:r w:rsidRPr="00DB0D63">
        <w:rPr>
          <w:rFonts w:cstheme="minorBidi"/>
          <w:bCs/>
          <w:color w:val="auto"/>
          <w:sz w:val="22"/>
          <w:szCs w:val="22"/>
        </w:rPr>
        <w:t xml:space="preserve">Załącznik nr 1 </w:t>
      </w:r>
      <w:r w:rsidR="008F7250" w:rsidRPr="00DB0D63">
        <w:rPr>
          <w:rFonts w:cstheme="minorBidi"/>
          <w:bCs/>
          <w:color w:val="auto"/>
          <w:sz w:val="22"/>
          <w:szCs w:val="22"/>
        </w:rPr>
        <w:t>SIWZ -</w:t>
      </w:r>
      <w:r w:rsidRPr="00DB0D63">
        <w:rPr>
          <w:rFonts w:cstheme="minorBidi"/>
          <w:bCs/>
          <w:color w:val="auto"/>
          <w:sz w:val="22"/>
          <w:szCs w:val="22"/>
        </w:rPr>
        <w:t xml:space="preserve"> Opis przedmiotu zamówienia</w:t>
      </w:r>
    </w:p>
    <w:p w14:paraId="319999B0" w14:textId="77777777" w:rsidR="00DB0D63" w:rsidRDefault="00DB0D63" w:rsidP="00726708">
      <w:pPr>
        <w:pStyle w:val="Default"/>
        <w:rPr>
          <w:rFonts w:cstheme="minorBidi"/>
          <w:b/>
          <w:bCs/>
          <w:color w:val="auto"/>
          <w:sz w:val="22"/>
          <w:szCs w:val="22"/>
        </w:rPr>
      </w:pPr>
    </w:p>
    <w:p w14:paraId="5DA9AF25" w14:textId="43626A6C" w:rsidR="00726708" w:rsidRDefault="005F1243" w:rsidP="0072670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Numer referencyjny nadany przez Zamawiającego:</w:t>
      </w:r>
      <w:r w:rsidR="00EB7731">
        <w:rPr>
          <w:b/>
          <w:bCs/>
          <w:sz w:val="22"/>
          <w:szCs w:val="22"/>
        </w:rPr>
        <w:t xml:space="preserve"> KPFR/PF/1/2017</w:t>
      </w:r>
    </w:p>
    <w:p w14:paraId="51B1156D" w14:textId="77777777" w:rsidR="00726708" w:rsidRDefault="00726708" w:rsidP="00726708">
      <w:pPr>
        <w:pStyle w:val="Default"/>
        <w:rPr>
          <w:rFonts w:cstheme="minorBidi"/>
          <w:color w:val="auto"/>
        </w:rPr>
      </w:pPr>
    </w:p>
    <w:p w14:paraId="118FE186" w14:textId="4867A740" w:rsidR="00726708" w:rsidRDefault="00726708" w:rsidP="00DB0D63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</w:rPr>
        <w:t xml:space="preserve"> </w:t>
      </w:r>
    </w:p>
    <w:p w14:paraId="57CB8CDF" w14:textId="77777777" w:rsidR="00726708" w:rsidRDefault="00726708" w:rsidP="00726708">
      <w:pPr>
        <w:pStyle w:val="Default"/>
        <w:jc w:val="center"/>
        <w:rPr>
          <w:rFonts w:asciiTheme="minorHAnsi" w:hAnsiTheme="minorHAnsi" w:cstheme="minorBidi"/>
          <w:b/>
          <w:bCs/>
          <w:color w:val="auto"/>
        </w:rPr>
      </w:pPr>
    </w:p>
    <w:p w14:paraId="36E833E2" w14:textId="77777777" w:rsidR="00726708" w:rsidRDefault="00726708" w:rsidP="00726708">
      <w:pPr>
        <w:pStyle w:val="Default"/>
        <w:jc w:val="center"/>
        <w:rPr>
          <w:rFonts w:asciiTheme="minorHAnsi" w:hAnsiTheme="minorHAnsi" w:cstheme="minorBidi"/>
          <w:b/>
          <w:bCs/>
          <w:color w:val="auto"/>
        </w:rPr>
      </w:pPr>
    </w:p>
    <w:p w14:paraId="051B3C06" w14:textId="5B26EA27" w:rsidR="00726708" w:rsidRPr="00726708" w:rsidRDefault="00DB0D63" w:rsidP="00726708">
      <w:pPr>
        <w:pStyle w:val="Default"/>
        <w:jc w:val="center"/>
        <w:rPr>
          <w:rFonts w:asciiTheme="minorHAnsi" w:hAnsiTheme="minorHAnsi" w:cstheme="minorBidi"/>
          <w:color w:val="auto"/>
        </w:rPr>
      </w:pPr>
      <w:r>
        <w:rPr>
          <w:rFonts w:asciiTheme="minorHAnsi" w:hAnsiTheme="minorHAnsi" w:cstheme="minorBidi"/>
          <w:b/>
          <w:bCs/>
          <w:color w:val="auto"/>
        </w:rPr>
        <w:t xml:space="preserve">O P I S </w:t>
      </w:r>
      <w:r w:rsidR="00726708" w:rsidRPr="00726708">
        <w:rPr>
          <w:rFonts w:asciiTheme="minorHAnsi" w:hAnsiTheme="minorHAnsi" w:cstheme="minorBidi"/>
          <w:b/>
          <w:bCs/>
          <w:color w:val="auto"/>
        </w:rPr>
        <w:t xml:space="preserve"> </w:t>
      </w:r>
      <w:r w:rsidR="007F50E8">
        <w:rPr>
          <w:rFonts w:asciiTheme="minorHAnsi" w:hAnsiTheme="minorHAnsi" w:cstheme="minorBidi"/>
          <w:b/>
          <w:bCs/>
          <w:color w:val="auto"/>
        </w:rPr>
        <w:t xml:space="preserve"> </w:t>
      </w:r>
      <w:r w:rsidR="00910803">
        <w:rPr>
          <w:rFonts w:asciiTheme="minorHAnsi" w:hAnsiTheme="minorHAnsi" w:cstheme="minorBidi"/>
          <w:b/>
          <w:bCs/>
          <w:color w:val="auto"/>
        </w:rPr>
        <w:t>P</w:t>
      </w:r>
      <w:r w:rsidR="00726708" w:rsidRPr="00726708">
        <w:rPr>
          <w:rFonts w:asciiTheme="minorHAnsi" w:hAnsiTheme="minorHAnsi" w:cstheme="minorBidi"/>
          <w:b/>
          <w:bCs/>
          <w:color w:val="auto"/>
        </w:rPr>
        <w:t xml:space="preserve">R Z E D M I O T </w:t>
      </w:r>
      <w:r w:rsidR="00FB63DB" w:rsidRPr="00726708">
        <w:rPr>
          <w:rFonts w:asciiTheme="minorHAnsi" w:hAnsiTheme="minorHAnsi" w:cstheme="minorBidi"/>
          <w:b/>
          <w:bCs/>
          <w:color w:val="auto"/>
        </w:rPr>
        <w:t>U</w:t>
      </w:r>
      <w:r w:rsidR="00FB63DB">
        <w:rPr>
          <w:rFonts w:asciiTheme="minorHAnsi" w:hAnsiTheme="minorHAnsi" w:cstheme="minorBidi"/>
          <w:b/>
          <w:bCs/>
          <w:color w:val="auto"/>
        </w:rPr>
        <w:t xml:space="preserve">  </w:t>
      </w:r>
      <w:r w:rsidR="00FB63DB" w:rsidRPr="00726708">
        <w:rPr>
          <w:rFonts w:asciiTheme="minorHAnsi" w:hAnsiTheme="minorHAnsi" w:cstheme="minorBidi"/>
          <w:b/>
          <w:bCs/>
          <w:color w:val="auto"/>
        </w:rPr>
        <w:t xml:space="preserve"> </w:t>
      </w:r>
      <w:r w:rsidR="00FB63DB">
        <w:rPr>
          <w:rFonts w:asciiTheme="minorHAnsi" w:hAnsiTheme="minorHAnsi" w:cstheme="minorBidi"/>
          <w:b/>
          <w:bCs/>
          <w:color w:val="auto"/>
        </w:rPr>
        <w:t>Z</w:t>
      </w:r>
      <w:r w:rsidR="00726708" w:rsidRPr="00726708">
        <w:rPr>
          <w:rFonts w:asciiTheme="minorHAnsi" w:hAnsiTheme="minorHAnsi" w:cstheme="minorBidi"/>
          <w:b/>
          <w:bCs/>
          <w:color w:val="auto"/>
        </w:rPr>
        <w:t xml:space="preserve"> A M Ó W I E N I A</w:t>
      </w:r>
    </w:p>
    <w:p w14:paraId="00DA5A45" w14:textId="77777777" w:rsidR="00726708" w:rsidRPr="00726708" w:rsidRDefault="00726708" w:rsidP="00726708">
      <w:pPr>
        <w:pStyle w:val="Default"/>
        <w:jc w:val="both"/>
        <w:rPr>
          <w:rFonts w:asciiTheme="minorHAnsi" w:hAnsiTheme="minorHAnsi" w:cstheme="minorBidi"/>
          <w:b/>
          <w:bCs/>
          <w:color w:val="auto"/>
        </w:rPr>
      </w:pPr>
    </w:p>
    <w:p w14:paraId="53C5C35C" w14:textId="62453BA9" w:rsidR="004C5749" w:rsidRDefault="00726708" w:rsidP="004C5749">
      <w:pPr>
        <w:pStyle w:val="Default"/>
        <w:numPr>
          <w:ilvl w:val="0"/>
          <w:numId w:val="1"/>
        </w:numPr>
        <w:spacing w:after="178"/>
        <w:ind w:left="426" w:hanging="426"/>
        <w:jc w:val="both"/>
        <w:rPr>
          <w:rFonts w:asciiTheme="minorHAnsi" w:hAnsiTheme="minorHAnsi"/>
          <w:color w:val="auto"/>
        </w:rPr>
      </w:pPr>
      <w:r w:rsidRPr="004C5749">
        <w:rPr>
          <w:rFonts w:asciiTheme="minorHAnsi" w:hAnsiTheme="minorHAnsi"/>
          <w:color w:val="auto"/>
        </w:rPr>
        <w:t>Przedmiotem zamówienia jest wybór Wykonawców (zwanych również „Pośrednikami Finansowymi” lub „PF”</w:t>
      </w:r>
      <w:r w:rsidR="00A855DE">
        <w:rPr>
          <w:rFonts w:asciiTheme="minorHAnsi" w:hAnsiTheme="minorHAnsi"/>
          <w:color w:val="auto"/>
        </w:rPr>
        <w:t>), którzy świadczyć będą zleconą</w:t>
      </w:r>
      <w:r w:rsidRPr="004C5749">
        <w:rPr>
          <w:rFonts w:asciiTheme="minorHAnsi" w:hAnsiTheme="minorHAnsi"/>
          <w:color w:val="auto"/>
        </w:rPr>
        <w:t xml:space="preserve"> przez Zamawiającego </w:t>
      </w:r>
      <w:r w:rsidR="00A855DE">
        <w:rPr>
          <w:rFonts w:asciiTheme="minorHAnsi" w:hAnsiTheme="minorHAnsi"/>
          <w:color w:val="auto"/>
        </w:rPr>
        <w:t>usługę</w:t>
      </w:r>
      <w:r w:rsidRPr="004C5749">
        <w:rPr>
          <w:rFonts w:asciiTheme="minorHAnsi" w:hAnsiTheme="minorHAnsi"/>
          <w:color w:val="auto"/>
        </w:rPr>
        <w:t xml:space="preserve"> wdroż</w:t>
      </w:r>
      <w:r w:rsidR="0007397B" w:rsidRPr="004C5749">
        <w:rPr>
          <w:rFonts w:asciiTheme="minorHAnsi" w:hAnsiTheme="minorHAnsi"/>
          <w:color w:val="auto"/>
        </w:rPr>
        <w:t>enia i zarządzania Instrumentem Finansowym</w:t>
      </w:r>
      <w:r>
        <w:rPr>
          <w:rStyle w:val="Odwoanieprzypisudolnego"/>
          <w:rFonts w:asciiTheme="minorHAnsi" w:hAnsiTheme="minorHAnsi"/>
          <w:color w:val="auto"/>
        </w:rPr>
        <w:footnoteReference w:id="1"/>
      </w:r>
      <w:r w:rsidRPr="004C5749">
        <w:rPr>
          <w:rFonts w:asciiTheme="minorHAnsi" w:hAnsiTheme="minorHAnsi"/>
          <w:color w:val="auto"/>
        </w:rPr>
        <w:t xml:space="preserve"> </w:t>
      </w:r>
      <w:r w:rsidR="004C5749" w:rsidRPr="004C5749">
        <w:rPr>
          <w:rFonts w:asciiTheme="minorHAnsi" w:hAnsiTheme="minorHAnsi"/>
          <w:color w:val="auto"/>
        </w:rPr>
        <w:t xml:space="preserve"> - </w:t>
      </w:r>
      <w:r w:rsidR="00280CFD" w:rsidRPr="00A855DE">
        <w:rPr>
          <w:rFonts w:asciiTheme="minorHAnsi" w:hAnsiTheme="minorHAnsi"/>
          <w:color w:val="auto"/>
        </w:rPr>
        <w:t>Fundusz P</w:t>
      </w:r>
      <w:r w:rsidR="004C5749" w:rsidRPr="00A855DE">
        <w:rPr>
          <w:rFonts w:asciiTheme="minorHAnsi" w:hAnsiTheme="minorHAnsi"/>
          <w:color w:val="auto"/>
        </w:rPr>
        <w:t>ożyczkowy</w:t>
      </w:r>
      <w:r w:rsidR="004C5749" w:rsidRPr="004C5749">
        <w:rPr>
          <w:rFonts w:asciiTheme="minorHAnsi" w:hAnsiTheme="minorHAnsi"/>
          <w:color w:val="auto"/>
        </w:rPr>
        <w:t xml:space="preserve"> lub </w:t>
      </w:r>
      <w:r w:rsidR="004C5749" w:rsidRPr="00A855DE">
        <w:rPr>
          <w:rFonts w:asciiTheme="minorHAnsi" w:hAnsiTheme="minorHAnsi"/>
          <w:color w:val="auto"/>
        </w:rPr>
        <w:t>Fundusz Poręczeniowy</w:t>
      </w:r>
      <w:r w:rsidRPr="00A855DE">
        <w:rPr>
          <w:rFonts w:asciiTheme="minorHAnsi" w:hAnsiTheme="minorHAnsi"/>
          <w:color w:val="auto"/>
        </w:rPr>
        <w:t>,</w:t>
      </w:r>
      <w:r w:rsidRPr="004C5749">
        <w:rPr>
          <w:rFonts w:asciiTheme="minorHAnsi" w:hAnsiTheme="minorHAnsi"/>
          <w:color w:val="auto"/>
        </w:rPr>
        <w:t xml:space="preserve"> do których Zamawiający wniesie wkład finansowy ze środków </w:t>
      </w:r>
      <w:r w:rsidR="00237AE1">
        <w:rPr>
          <w:rFonts w:asciiTheme="minorHAnsi" w:hAnsiTheme="minorHAnsi"/>
          <w:color w:val="auto"/>
        </w:rPr>
        <w:t>Projektu</w:t>
      </w:r>
      <w:r w:rsidRPr="004C5749">
        <w:rPr>
          <w:rFonts w:asciiTheme="minorHAnsi" w:hAnsiTheme="minorHAnsi"/>
          <w:color w:val="auto"/>
        </w:rPr>
        <w:t xml:space="preserve"> „Kujawsko-Pomorski Fundusz Rozwoju 2020”</w:t>
      </w:r>
      <w:r w:rsidR="00743A9E">
        <w:rPr>
          <w:rFonts w:asciiTheme="minorHAnsi" w:hAnsiTheme="minorHAnsi"/>
          <w:color w:val="auto"/>
        </w:rPr>
        <w:t>,</w:t>
      </w:r>
      <w:r w:rsidRPr="004C5749">
        <w:rPr>
          <w:rFonts w:asciiTheme="minorHAnsi" w:hAnsiTheme="minorHAnsi"/>
          <w:color w:val="auto"/>
        </w:rPr>
        <w:t xml:space="preserve"> z którego udzielane będą Pożyczki </w:t>
      </w:r>
      <w:r w:rsidR="00910803">
        <w:rPr>
          <w:rFonts w:asciiTheme="minorHAnsi" w:hAnsiTheme="minorHAnsi"/>
          <w:color w:val="auto"/>
        </w:rPr>
        <w:t>lub</w:t>
      </w:r>
      <w:r w:rsidR="004C5749" w:rsidRPr="004C5749">
        <w:rPr>
          <w:rFonts w:asciiTheme="minorHAnsi" w:hAnsiTheme="minorHAnsi"/>
          <w:color w:val="auto"/>
        </w:rPr>
        <w:t xml:space="preserve"> Poręczenia </w:t>
      </w:r>
      <w:r w:rsidRPr="004C5749">
        <w:rPr>
          <w:rFonts w:asciiTheme="minorHAnsi" w:hAnsiTheme="minorHAnsi"/>
          <w:color w:val="auto"/>
        </w:rPr>
        <w:t xml:space="preserve">oraz który będzie podlegał zwrotowi do Zamawiającego na warunkach określonych w </w:t>
      </w:r>
      <w:r w:rsidR="005217F1" w:rsidRPr="008D77D1">
        <w:rPr>
          <w:rFonts w:asciiTheme="minorHAnsi" w:hAnsiTheme="minorHAnsi"/>
          <w:color w:val="auto"/>
        </w:rPr>
        <w:t>„</w:t>
      </w:r>
      <w:r w:rsidR="00AE1B24" w:rsidRPr="008D77D1">
        <w:rPr>
          <w:rFonts w:asciiTheme="minorHAnsi" w:hAnsiTheme="minorHAnsi"/>
          <w:color w:val="auto"/>
        </w:rPr>
        <w:t xml:space="preserve">Istotnych Postanowieniach </w:t>
      </w:r>
      <w:r w:rsidR="004C5749" w:rsidRPr="008D77D1">
        <w:t>Umow</w:t>
      </w:r>
      <w:r w:rsidR="00AE1B24" w:rsidRPr="008D77D1">
        <w:t>y</w:t>
      </w:r>
      <w:r w:rsidR="005217F1" w:rsidRPr="008D77D1">
        <w:t xml:space="preserve"> Operacyjnej</w:t>
      </w:r>
      <w:r w:rsidR="0018204E">
        <w:t xml:space="preserve"> </w:t>
      </w:r>
      <w:r w:rsidR="00007BFB" w:rsidRPr="008D77D1">
        <w:t>-</w:t>
      </w:r>
      <w:r w:rsidR="004C5749" w:rsidRPr="008D77D1">
        <w:t xml:space="preserve"> Pożyczka</w:t>
      </w:r>
      <w:r w:rsidR="005217F1" w:rsidRPr="008D77D1">
        <w:t xml:space="preserve">” </w:t>
      </w:r>
      <w:r w:rsidR="004C5749" w:rsidRPr="008D77D1">
        <w:t xml:space="preserve">lub </w:t>
      </w:r>
      <w:r w:rsidR="00AE1B24" w:rsidRPr="008D77D1">
        <w:t xml:space="preserve">w </w:t>
      </w:r>
      <w:r w:rsidR="004C5749" w:rsidRPr="008D77D1">
        <w:t>„</w:t>
      </w:r>
      <w:r w:rsidR="00AE1B24" w:rsidRPr="008D77D1">
        <w:t>Istotnych Postanowieniach Umowy</w:t>
      </w:r>
      <w:r w:rsidR="005217F1" w:rsidRPr="008D77D1">
        <w:t xml:space="preserve"> Operacyjnej</w:t>
      </w:r>
      <w:r w:rsidR="00007BFB" w:rsidRPr="008D77D1">
        <w:t xml:space="preserve"> - </w:t>
      </w:r>
      <w:r w:rsidR="004C5749" w:rsidRPr="008D77D1">
        <w:t>Poręczenie”</w:t>
      </w:r>
      <w:r w:rsidR="008D77D1">
        <w:t xml:space="preserve"> </w:t>
      </w:r>
      <w:r w:rsidR="00AE1B24" w:rsidRPr="008D77D1">
        <w:t>(</w:t>
      </w:r>
      <w:r w:rsidR="00AE1B24">
        <w:t xml:space="preserve">dalej: </w:t>
      </w:r>
      <w:r w:rsidR="00CE3084">
        <w:t>IPUO</w:t>
      </w:r>
      <w:r w:rsidR="00AE1B24">
        <w:t>)</w:t>
      </w:r>
      <w:r w:rsidRPr="004C5749">
        <w:rPr>
          <w:rFonts w:asciiTheme="minorHAnsi" w:hAnsiTheme="minorHAnsi"/>
          <w:color w:val="auto"/>
        </w:rPr>
        <w:t xml:space="preserve">. Parametry udzielanych przez Wykonawcę Pożyczek zostały określone w „Metryce </w:t>
      </w:r>
      <w:r w:rsidR="0007397B" w:rsidRPr="004C5749">
        <w:rPr>
          <w:rFonts w:asciiTheme="minorHAnsi" w:hAnsiTheme="minorHAnsi"/>
          <w:color w:val="auto"/>
        </w:rPr>
        <w:t>Produktu</w:t>
      </w:r>
      <w:r w:rsidRPr="004C5749">
        <w:rPr>
          <w:rFonts w:asciiTheme="minorHAnsi" w:hAnsiTheme="minorHAnsi"/>
          <w:color w:val="auto"/>
        </w:rPr>
        <w:t xml:space="preserve"> Finansowego</w:t>
      </w:r>
      <w:r w:rsidR="000A7BC5" w:rsidRPr="004C5749">
        <w:rPr>
          <w:rFonts w:asciiTheme="minorHAnsi" w:hAnsiTheme="minorHAnsi"/>
          <w:color w:val="auto"/>
        </w:rPr>
        <w:t xml:space="preserve"> - P</w:t>
      </w:r>
      <w:r w:rsidRPr="004C5749">
        <w:rPr>
          <w:rFonts w:asciiTheme="minorHAnsi" w:hAnsiTheme="minorHAnsi"/>
          <w:color w:val="auto"/>
        </w:rPr>
        <w:t xml:space="preserve">ożyczka na rozwój” stanowiącej załącznik nr </w:t>
      </w:r>
      <w:r w:rsidR="0018204E">
        <w:rPr>
          <w:rFonts w:asciiTheme="minorHAnsi" w:hAnsiTheme="minorHAnsi"/>
          <w:color w:val="auto"/>
        </w:rPr>
        <w:t>2</w:t>
      </w:r>
      <w:r w:rsidR="0018204E" w:rsidRPr="004C5749">
        <w:rPr>
          <w:rFonts w:asciiTheme="minorHAnsi" w:hAnsiTheme="minorHAnsi"/>
          <w:color w:val="auto"/>
        </w:rPr>
        <w:t xml:space="preserve"> </w:t>
      </w:r>
      <w:r w:rsidRPr="004C5749">
        <w:rPr>
          <w:rFonts w:asciiTheme="minorHAnsi" w:hAnsiTheme="minorHAnsi"/>
          <w:color w:val="auto"/>
        </w:rPr>
        <w:t xml:space="preserve">do  </w:t>
      </w:r>
      <w:r w:rsidR="0018204E" w:rsidRPr="008D77D1">
        <w:rPr>
          <w:rFonts w:asciiTheme="minorHAnsi" w:hAnsiTheme="minorHAnsi"/>
          <w:color w:val="auto"/>
        </w:rPr>
        <w:t>„</w:t>
      </w:r>
      <w:r w:rsidR="00CE3084">
        <w:rPr>
          <w:rFonts w:asciiTheme="minorHAnsi" w:hAnsiTheme="minorHAnsi"/>
          <w:color w:val="auto"/>
        </w:rPr>
        <w:t>IPUO</w:t>
      </w:r>
      <w:r w:rsidR="0018204E">
        <w:t xml:space="preserve"> </w:t>
      </w:r>
      <w:r w:rsidR="0018204E" w:rsidRPr="008D77D1">
        <w:t>- Pożyczka”</w:t>
      </w:r>
      <w:r w:rsidR="0018204E">
        <w:t xml:space="preserve"> i </w:t>
      </w:r>
      <w:r w:rsidR="0018204E" w:rsidRPr="008D77D1">
        <w:t xml:space="preserve"> </w:t>
      </w:r>
      <w:r w:rsidRPr="004C5749">
        <w:rPr>
          <w:rFonts w:asciiTheme="minorHAnsi" w:hAnsiTheme="minorHAnsi"/>
          <w:color w:val="auto"/>
        </w:rPr>
        <w:t xml:space="preserve">„Metryce </w:t>
      </w:r>
      <w:r w:rsidR="0007397B" w:rsidRPr="004C5749">
        <w:rPr>
          <w:rFonts w:asciiTheme="minorHAnsi" w:hAnsiTheme="minorHAnsi"/>
          <w:color w:val="auto"/>
        </w:rPr>
        <w:t>Produktu</w:t>
      </w:r>
      <w:r w:rsidRPr="004C5749">
        <w:rPr>
          <w:rFonts w:asciiTheme="minorHAnsi" w:hAnsiTheme="minorHAnsi"/>
          <w:color w:val="auto"/>
        </w:rPr>
        <w:t xml:space="preserve"> Finansowego - Pożyczka inwestycyjna”, stanowiącej załącznik nr </w:t>
      </w:r>
      <w:r w:rsidR="0018204E">
        <w:rPr>
          <w:rFonts w:asciiTheme="minorHAnsi" w:hAnsiTheme="minorHAnsi"/>
          <w:color w:val="auto"/>
        </w:rPr>
        <w:t xml:space="preserve">3 </w:t>
      </w:r>
      <w:r w:rsidR="005217F1">
        <w:rPr>
          <w:rFonts w:asciiTheme="minorHAnsi" w:hAnsiTheme="minorHAnsi"/>
          <w:color w:val="auto"/>
        </w:rPr>
        <w:t>do</w:t>
      </w:r>
      <w:r w:rsidR="0018204E">
        <w:rPr>
          <w:rFonts w:asciiTheme="minorHAnsi" w:hAnsiTheme="minorHAnsi"/>
          <w:color w:val="auto"/>
        </w:rPr>
        <w:t xml:space="preserve"> </w:t>
      </w:r>
      <w:r w:rsidR="0018204E" w:rsidRPr="008D77D1">
        <w:rPr>
          <w:rFonts w:asciiTheme="minorHAnsi" w:hAnsiTheme="minorHAnsi"/>
          <w:color w:val="auto"/>
        </w:rPr>
        <w:t>„</w:t>
      </w:r>
      <w:r w:rsidR="00CE3084">
        <w:rPr>
          <w:rFonts w:asciiTheme="minorHAnsi" w:hAnsiTheme="minorHAnsi"/>
          <w:color w:val="auto"/>
        </w:rPr>
        <w:t>IPUO</w:t>
      </w:r>
      <w:r w:rsidR="0018204E">
        <w:t xml:space="preserve"> –</w:t>
      </w:r>
      <w:r w:rsidR="0018204E" w:rsidRPr="008D77D1">
        <w:t xml:space="preserve"> Pożyczka</w:t>
      </w:r>
      <w:r w:rsidR="0018204E">
        <w:t>”</w:t>
      </w:r>
      <w:r w:rsidR="005217F1">
        <w:rPr>
          <w:rFonts w:asciiTheme="minorHAnsi" w:hAnsiTheme="minorHAnsi"/>
          <w:color w:val="auto"/>
        </w:rPr>
        <w:t xml:space="preserve">. </w:t>
      </w:r>
      <w:r w:rsidR="004C5749" w:rsidRPr="004C5749">
        <w:rPr>
          <w:rFonts w:asciiTheme="minorHAnsi" w:hAnsiTheme="minorHAnsi"/>
          <w:color w:val="auto"/>
        </w:rPr>
        <w:t>Parametry udzielanych przez Wykonawcę Poręczeń zostały określone w „</w:t>
      </w:r>
      <w:bookmarkStart w:id="0" w:name="_Hlk486574343"/>
      <w:r w:rsidR="004C5749" w:rsidRPr="004C5749">
        <w:rPr>
          <w:rFonts w:asciiTheme="minorHAnsi" w:hAnsiTheme="minorHAnsi"/>
          <w:color w:val="auto"/>
        </w:rPr>
        <w:t>Metryce Produktu Finansowego – Poręczenie</w:t>
      </w:r>
      <w:bookmarkEnd w:id="0"/>
      <w:r w:rsidR="004C5749" w:rsidRPr="004C5749">
        <w:rPr>
          <w:rFonts w:asciiTheme="minorHAnsi" w:hAnsiTheme="minorHAnsi"/>
          <w:color w:val="auto"/>
        </w:rPr>
        <w:t xml:space="preserve">” stanowiącej załącznik nr </w:t>
      </w:r>
      <w:r w:rsidR="0018204E" w:rsidRPr="00CE3084">
        <w:rPr>
          <w:rFonts w:asciiTheme="minorHAnsi" w:hAnsiTheme="minorHAnsi"/>
          <w:color w:val="auto"/>
        </w:rPr>
        <w:t>2</w:t>
      </w:r>
      <w:r w:rsidR="0018204E">
        <w:rPr>
          <w:rFonts w:asciiTheme="minorHAnsi" w:hAnsiTheme="minorHAnsi"/>
          <w:color w:val="auto"/>
        </w:rPr>
        <w:t xml:space="preserve"> </w:t>
      </w:r>
      <w:r w:rsidR="004C5749" w:rsidRPr="004C5749">
        <w:rPr>
          <w:rFonts w:asciiTheme="minorHAnsi" w:hAnsiTheme="minorHAnsi"/>
          <w:color w:val="auto"/>
        </w:rPr>
        <w:t xml:space="preserve">do </w:t>
      </w:r>
      <w:r w:rsidR="0018204E" w:rsidRPr="008D77D1">
        <w:t>„</w:t>
      </w:r>
      <w:r w:rsidR="00CE3084">
        <w:t>IPUO</w:t>
      </w:r>
      <w:r w:rsidR="0018204E" w:rsidRPr="008D77D1">
        <w:t xml:space="preserve"> - Poręczenie</w:t>
      </w:r>
      <w:r w:rsidR="008F7250" w:rsidRPr="008D77D1">
        <w:t>”</w:t>
      </w:r>
      <w:r w:rsidR="008F7250">
        <w:t>.</w:t>
      </w:r>
    </w:p>
    <w:p w14:paraId="64E48666" w14:textId="2E9CD20E" w:rsidR="007D401C" w:rsidRPr="004C5749" w:rsidRDefault="008D77D1" w:rsidP="007D401C">
      <w:pPr>
        <w:pStyle w:val="Default"/>
        <w:numPr>
          <w:ilvl w:val="0"/>
          <w:numId w:val="1"/>
        </w:numPr>
        <w:spacing w:after="178"/>
        <w:ind w:left="426" w:hanging="426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Usługa będąca</w:t>
      </w:r>
      <w:r w:rsidR="00726708" w:rsidRPr="004C5749">
        <w:rPr>
          <w:rFonts w:asciiTheme="minorHAnsi" w:hAnsiTheme="minorHAnsi"/>
          <w:color w:val="auto"/>
        </w:rPr>
        <w:t xml:space="preserve"> przedmiotem niniejszeg</w:t>
      </w:r>
      <w:r>
        <w:rPr>
          <w:rFonts w:asciiTheme="minorHAnsi" w:hAnsiTheme="minorHAnsi"/>
          <w:color w:val="auto"/>
        </w:rPr>
        <w:t>o zamówienia może być świadczona</w:t>
      </w:r>
      <w:r w:rsidR="00726708" w:rsidRPr="004C5749">
        <w:rPr>
          <w:rFonts w:asciiTheme="minorHAnsi" w:hAnsiTheme="minorHAnsi"/>
          <w:color w:val="auto"/>
        </w:rPr>
        <w:t xml:space="preserve"> </w:t>
      </w:r>
      <w:r w:rsidR="009860DE">
        <w:rPr>
          <w:rFonts w:asciiTheme="minorHAnsi" w:hAnsiTheme="minorHAnsi"/>
          <w:color w:val="auto"/>
        </w:rPr>
        <w:br/>
      </w:r>
      <w:r w:rsidR="00726708" w:rsidRPr="004C5749">
        <w:rPr>
          <w:rFonts w:asciiTheme="minorHAnsi" w:hAnsiTheme="minorHAnsi"/>
          <w:color w:val="auto"/>
        </w:rPr>
        <w:t xml:space="preserve">w odniesieniu do przedsięwzięć rozwojowych, określonych w „Metryce </w:t>
      </w:r>
      <w:r w:rsidR="0007397B" w:rsidRPr="004C5749">
        <w:rPr>
          <w:rFonts w:asciiTheme="minorHAnsi" w:hAnsiTheme="minorHAnsi"/>
          <w:color w:val="auto"/>
        </w:rPr>
        <w:t>Produktu</w:t>
      </w:r>
      <w:r w:rsidR="00726708" w:rsidRPr="004C5749">
        <w:rPr>
          <w:rFonts w:asciiTheme="minorHAnsi" w:hAnsiTheme="minorHAnsi"/>
          <w:color w:val="auto"/>
        </w:rPr>
        <w:t xml:space="preserve"> Finansowego</w:t>
      </w:r>
      <w:r w:rsidR="007143DF" w:rsidRPr="004C5749">
        <w:rPr>
          <w:rFonts w:asciiTheme="minorHAnsi" w:hAnsiTheme="minorHAnsi"/>
          <w:color w:val="auto"/>
        </w:rPr>
        <w:t xml:space="preserve"> - </w:t>
      </w:r>
      <w:r w:rsidR="00726708" w:rsidRPr="004C5749">
        <w:rPr>
          <w:rFonts w:asciiTheme="minorHAnsi" w:hAnsiTheme="minorHAnsi"/>
          <w:color w:val="auto"/>
        </w:rPr>
        <w:t xml:space="preserve"> </w:t>
      </w:r>
      <w:r w:rsidR="0007397B" w:rsidRPr="004C5749">
        <w:rPr>
          <w:rFonts w:asciiTheme="minorHAnsi" w:hAnsiTheme="minorHAnsi"/>
          <w:color w:val="auto"/>
        </w:rPr>
        <w:t>P</w:t>
      </w:r>
      <w:r w:rsidR="007143DF" w:rsidRPr="004C5749">
        <w:rPr>
          <w:rFonts w:asciiTheme="minorHAnsi" w:hAnsiTheme="minorHAnsi"/>
          <w:color w:val="auto"/>
        </w:rPr>
        <w:t>ożyczka na rozwój</w:t>
      </w:r>
      <w:r w:rsidR="0096102E">
        <w:rPr>
          <w:rFonts w:asciiTheme="minorHAnsi" w:hAnsiTheme="minorHAnsi"/>
          <w:color w:val="auto"/>
        </w:rPr>
        <w:t xml:space="preserve">”, </w:t>
      </w:r>
      <w:r w:rsidR="00726708" w:rsidRPr="004C5749">
        <w:rPr>
          <w:rFonts w:asciiTheme="minorHAnsi" w:hAnsiTheme="minorHAnsi"/>
          <w:color w:val="auto"/>
        </w:rPr>
        <w:t xml:space="preserve">„Metryce </w:t>
      </w:r>
      <w:r w:rsidR="0007397B" w:rsidRPr="004C5749">
        <w:rPr>
          <w:rFonts w:asciiTheme="minorHAnsi" w:hAnsiTheme="minorHAnsi"/>
          <w:color w:val="auto"/>
        </w:rPr>
        <w:t>Produktu</w:t>
      </w:r>
      <w:r w:rsidR="00726708" w:rsidRPr="004C5749">
        <w:rPr>
          <w:rFonts w:asciiTheme="minorHAnsi" w:hAnsiTheme="minorHAnsi"/>
          <w:color w:val="auto"/>
        </w:rPr>
        <w:t xml:space="preserve"> Finansowego</w:t>
      </w:r>
      <w:r w:rsidR="007143DF" w:rsidRPr="004C5749">
        <w:rPr>
          <w:rFonts w:asciiTheme="minorHAnsi" w:hAnsiTheme="minorHAnsi"/>
          <w:color w:val="auto"/>
        </w:rPr>
        <w:t xml:space="preserve"> -</w:t>
      </w:r>
      <w:r w:rsidR="00726708" w:rsidRPr="004C5749">
        <w:rPr>
          <w:rFonts w:asciiTheme="minorHAnsi" w:hAnsiTheme="minorHAnsi"/>
          <w:color w:val="auto"/>
        </w:rPr>
        <w:t xml:space="preserve"> Pożyczka </w:t>
      </w:r>
      <w:r w:rsidR="007143DF" w:rsidRPr="004C5749">
        <w:rPr>
          <w:rFonts w:asciiTheme="minorHAnsi" w:hAnsiTheme="minorHAnsi"/>
          <w:color w:val="auto"/>
        </w:rPr>
        <w:t>inwestycyjn</w:t>
      </w:r>
      <w:r w:rsidR="00726708" w:rsidRPr="004C5749">
        <w:rPr>
          <w:rFonts w:asciiTheme="minorHAnsi" w:hAnsiTheme="minorHAnsi"/>
          <w:color w:val="auto"/>
        </w:rPr>
        <w:t>a”</w:t>
      </w:r>
      <w:r w:rsidR="0096102E">
        <w:rPr>
          <w:rFonts w:asciiTheme="minorHAnsi" w:hAnsiTheme="minorHAnsi"/>
          <w:color w:val="auto"/>
        </w:rPr>
        <w:t xml:space="preserve"> lub</w:t>
      </w:r>
      <w:r w:rsidR="0096102E" w:rsidRPr="0096102E">
        <w:rPr>
          <w:rFonts w:asciiTheme="minorHAnsi" w:hAnsiTheme="minorHAnsi"/>
          <w:color w:val="auto"/>
        </w:rPr>
        <w:t xml:space="preserve"> </w:t>
      </w:r>
      <w:r w:rsidR="0096102E">
        <w:rPr>
          <w:rFonts w:asciiTheme="minorHAnsi" w:hAnsiTheme="minorHAnsi"/>
          <w:color w:val="auto"/>
        </w:rPr>
        <w:t>„</w:t>
      </w:r>
      <w:r w:rsidR="0096102E" w:rsidRPr="004C5749">
        <w:rPr>
          <w:rFonts w:asciiTheme="minorHAnsi" w:hAnsiTheme="minorHAnsi"/>
          <w:color w:val="auto"/>
        </w:rPr>
        <w:t>Metryce Produktu Finansowego – Poręczenie</w:t>
      </w:r>
      <w:r w:rsidR="0096102E">
        <w:rPr>
          <w:rFonts w:asciiTheme="minorHAnsi" w:hAnsiTheme="minorHAnsi"/>
          <w:color w:val="auto"/>
        </w:rPr>
        <w:t>”</w:t>
      </w:r>
      <w:r w:rsidR="00726708" w:rsidRPr="004C5749">
        <w:rPr>
          <w:rFonts w:asciiTheme="minorHAnsi" w:hAnsiTheme="minorHAnsi"/>
          <w:color w:val="auto"/>
        </w:rPr>
        <w:t xml:space="preserve">, realizowanych przez Ostatecznych Odbiorców wyłącznie na terenie województwa </w:t>
      </w:r>
      <w:r w:rsidR="007143DF" w:rsidRPr="004C5749">
        <w:rPr>
          <w:rFonts w:asciiTheme="minorHAnsi" w:hAnsiTheme="minorHAnsi"/>
          <w:color w:val="auto"/>
        </w:rPr>
        <w:t>kujawsko-</w:t>
      </w:r>
      <w:r w:rsidR="00726708" w:rsidRPr="004C5749">
        <w:rPr>
          <w:rFonts w:asciiTheme="minorHAnsi" w:hAnsiTheme="minorHAnsi"/>
          <w:color w:val="auto"/>
        </w:rPr>
        <w:t xml:space="preserve">pomorskiego. </w:t>
      </w:r>
    </w:p>
    <w:p w14:paraId="2E04E487" w14:textId="77777777" w:rsidR="007D401C" w:rsidRDefault="00726708" w:rsidP="007D401C">
      <w:pPr>
        <w:pStyle w:val="Default"/>
        <w:numPr>
          <w:ilvl w:val="0"/>
          <w:numId w:val="1"/>
        </w:numPr>
        <w:spacing w:after="178"/>
        <w:ind w:left="426" w:hanging="426"/>
        <w:jc w:val="both"/>
        <w:rPr>
          <w:rFonts w:asciiTheme="minorHAnsi" w:hAnsiTheme="minorHAnsi"/>
          <w:color w:val="auto"/>
        </w:rPr>
      </w:pPr>
      <w:r w:rsidRPr="007D401C">
        <w:rPr>
          <w:rFonts w:asciiTheme="minorHAnsi" w:hAnsiTheme="minorHAnsi"/>
          <w:color w:val="auto"/>
        </w:rPr>
        <w:t>Zamawiającemu powierzono rolę pod</w:t>
      </w:r>
      <w:r w:rsidR="000A7BC5">
        <w:rPr>
          <w:rFonts w:asciiTheme="minorHAnsi" w:hAnsiTheme="minorHAnsi"/>
          <w:color w:val="auto"/>
        </w:rPr>
        <w:t>miotu wdrażającego Instrumenty F</w:t>
      </w:r>
      <w:r w:rsidRPr="007D401C">
        <w:rPr>
          <w:rFonts w:asciiTheme="minorHAnsi" w:hAnsiTheme="minorHAnsi"/>
          <w:color w:val="auto"/>
        </w:rPr>
        <w:t>inansowe poprzez Fundusz Funduszy</w:t>
      </w:r>
      <w:r w:rsidR="00020977">
        <w:rPr>
          <w:rStyle w:val="Odwoanieprzypisudolnego"/>
          <w:rFonts w:asciiTheme="minorHAnsi" w:hAnsiTheme="minorHAnsi"/>
          <w:color w:val="auto"/>
        </w:rPr>
        <w:footnoteReference w:id="2"/>
      </w:r>
      <w:r w:rsidR="005B718B">
        <w:rPr>
          <w:rFonts w:asciiTheme="minorHAnsi" w:hAnsiTheme="minorHAnsi"/>
          <w:color w:val="auto"/>
        </w:rPr>
        <w:t>.</w:t>
      </w:r>
      <w:r w:rsidRPr="007D401C">
        <w:rPr>
          <w:rFonts w:asciiTheme="minorHAnsi" w:hAnsiTheme="minorHAnsi"/>
          <w:color w:val="auto"/>
        </w:rPr>
        <w:t xml:space="preserve"> Podstawą działania jest zawarta w dniu </w:t>
      </w:r>
      <w:r w:rsidR="00020977" w:rsidRPr="007D401C">
        <w:rPr>
          <w:rFonts w:asciiTheme="minorHAnsi" w:hAnsiTheme="minorHAnsi"/>
          <w:color w:val="auto"/>
        </w:rPr>
        <w:t>20</w:t>
      </w:r>
      <w:r w:rsidRPr="007D401C">
        <w:rPr>
          <w:rFonts w:asciiTheme="minorHAnsi" w:hAnsiTheme="minorHAnsi"/>
          <w:color w:val="auto"/>
        </w:rPr>
        <w:t xml:space="preserve"> </w:t>
      </w:r>
      <w:r w:rsidR="00020977" w:rsidRPr="007D401C">
        <w:rPr>
          <w:rFonts w:asciiTheme="minorHAnsi" w:hAnsiTheme="minorHAnsi"/>
          <w:color w:val="auto"/>
        </w:rPr>
        <w:t xml:space="preserve">czerwca 2017 </w:t>
      </w:r>
      <w:r w:rsidRPr="007D401C">
        <w:rPr>
          <w:rFonts w:asciiTheme="minorHAnsi" w:hAnsiTheme="minorHAnsi"/>
          <w:color w:val="auto"/>
        </w:rPr>
        <w:t>r</w:t>
      </w:r>
      <w:r w:rsidR="00020977" w:rsidRPr="007D401C">
        <w:rPr>
          <w:rFonts w:asciiTheme="minorHAnsi" w:hAnsiTheme="minorHAnsi"/>
          <w:color w:val="auto"/>
        </w:rPr>
        <w:t>.</w:t>
      </w:r>
      <w:r w:rsidRPr="007D401C">
        <w:rPr>
          <w:rFonts w:asciiTheme="minorHAnsi" w:hAnsiTheme="minorHAnsi"/>
          <w:color w:val="auto"/>
        </w:rPr>
        <w:t xml:space="preserve"> Umowa o Finansowaniu, między Zamawiającym a Województwem </w:t>
      </w:r>
      <w:r w:rsidR="00020977" w:rsidRPr="007D401C">
        <w:rPr>
          <w:rFonts w:asciiTheme="minorHAnsi" w:hAnsiTheme="minorHAnsi"/>
          <w:color w:val="auto"/>
        </w:rPr>
        <w:t xml:space="preserve">Kujawsko - Pomorskim </w:t>
      </w:r>
      <w:r w:rsidRPr="007D401C">
        <w:rPr>
          <w:rFonts w:asciiTheme="minorHAnsi" w:hAnsiTheme="minorHAnsi"/>
          <w:color w:val="auto"/>
        </w:rPr>
        <w:t xml:space="preserve">reprezentowanym przez Zarząd Województwa </w:t>
      </w:r>
      <w:r w:rsidR="00020977" w:rsidRPr="007D401C">
        <w:rPr>
          <w:rFonts w:asciiTheme="minorHAnsi" w:hAnsiTheme="minorHAnsi"/>
          <w:color w:val="auto"/>
        </w:rPr>
        <w:t xml:space="preserve">Kujawsko - </w:t>
      </w:r>
      <w:r w:rsidRPr="007D401C">
        <w:rPr>
          <w:rFonts w:asciiTheme="minorHAnsi" w:hAnsiTheme="minorHAnsi"/>
          <w:color w:val="auto"/>
        </w:rPr>
        <w:t xml:space="preserve">Pomorskiego, pełniącym funkcję Instytucji Zarządzającej Regionalnym Programem Operacyjnym Województwa </w:t>
      </w:r>
      <w:r w:rsidR="00020977" w:rsidRPr="007D401C">
        <w:rPr>
          <w:rFonts w:asciiTheme="minorHAnsi" w:hAnsiTheme="minorHAnsi"/>
          <w:color w:val="auto"/>
        </w:rPr>
        <w:t xml:space="preserve">Kujawsko - </w:t>
      </w:r>
      <w:r w:rsidRPr="007D401C">
        <w:rPr>
          <w:rFonts w:asciiTheme="minorHAnsi" w:hAnsiTheme="minorHAnsi"/>
          <w:color w:val="auto"/>
        </w:rPr>
        <w:t>Pomorskiego na lata 2014 – 2020, zwany</w:t>
      </w:r>
      <w:r w:rsidR="00020977" w:rsidRPr="007D401C">
        <w:rPr>
          <w:rFonts w:asciiTheme="minorHAnsi" w:hAnsiTheme="minorHAnsi"/>
          <w:color w:val="auto"/>
        </w:rPr>
        <w:t>m dalej Instytucją Zarządzającą</w:t>
      </w:r>
      <w:r w:rsidRPr="007D401C">
        <w:rPr>
          <w:rFonts w:asciiTheme="minorHAnsi" w:hAnsiTheme="minorHAnsi"/>
          <w:color w:val="auto"/>
        </w:rPr>
        <w:t xml:space="preserve">. Instytucja Zarządzająca wniosła do Funduszu Funduszy wkład finansowy ze środków Europejskiego Funduszu Rozwoju Regionalnego. </w:t>
      </w:r>
    </w:p>
    <w:p w14:paraId="0CBFD0FC" w14:textId="0CF5CADD" w:rsidR="007D401C" w:rsidRDefault="00726708" w:rsidP="007D401C">
      <w:pPr>
        <w:pStyle w:val="Default"/>
        <w:numPr>
          <w:ilvl w:val="0"/>
          <w:numId w:val="1"/>
        </w:numPr>
        <w:spacing w:after="178"/>
        <w:ind w:left="426" w:hanging="426"/>
        <w:jc w:val="both"/>
        <w:rPr>
          <w:rFonts w:asciiTheme="minorHAnsi" w:hAnsiTheme="minorHAnsi"/>
          <w:color w:val="auto"/>
        </w:rPr>
      </w:pPr>
      <w:r w:rsidRPr="007D401C">
        <w:rPr>
          <w:rFonts w:asciiTheme="minorHAnsi" w:hAnsiTheme="minorHAnsi"/>
          <w:color w:val="auto"/>
        </w:rPr>
        <w:t xml:space="preserve">W celu realizacji przedmiotu zamówienia, dokonano jego podziału na </w:t>
      </w:r>
      <w:r w:rsidR="008F7250" w:rsidRPr="00380CA7">
        <w:rPr>
          <w:rFonts w:asciiTheme="minorHAnsi" w:hAnsiTheme="minorHAnsi"/>
          <w:b/>
          <w:color w:val="auto"/>
        </w:rPr>
        <w:t>4</w:t>
      </w:r>
      <w:r w:rsidRPr="00380CA7">
        <w:rPr>
          <w:rFonts w:asciiTheme="minorHAnsi" w:hAnsiTheme="minorHAnsi"/>
          <w:b/>
          <w:color w:val="auto"/>
        </w:rPr>
        <w:t xml:space="preserve"> części </w:t>
      </w:r>
      <w:r w:rsidRPr="007D401C">
        <w:rPr>
          <w:rFonts w:asciiTheme="minorHAnsi" w:hAnsiTheme="minorHAnsi"/>
          <w:color w:val="auto"/>
        </w:rPr>
        <w:t>odpowiadające wartości wkładów finansowych planowanych do wniesienia z Funduszu Funduszy do</w:t>
      </w:r>
      <w:r w:rsidR="00586443" w:rsidRPr="007D401C">
        <w:rPr>
          <w:rFonts w:asciiTheme="minorHAnsi" w:hAnsiTheme="minorHAnsi"/>
          <w:color w:val="auto"/>
        </w:rPr>
        <w:t xml:space="preserve"> </w:t>
      </w:r>
      <w:r w:rsidRPr="007D401C">
        <w:rPr>
          <w:rFonts w:asciiTheme="minorHAnsi" w:hAnsiTheme="minorHAnsi"/>
          <w:color w:val="auto"/>
        </w:rPr>
        <w:t xml:space="preserve">Instrumentów Finansowych utworzonych przez Pośredników Finansowych. </w:t>
      </w:r>
      <w:r w:rsidRPr="007D401C">
        <w:rPr>
          <w:rFonts w:asciiTheme="minorHAnsi" w:hAnsiTheme="minorHAnsi"/>
          <w:color w:val="auto"/>
        </w:rPr>
        <w:lastRenderedPageBreak/>
        <w:t xml:space="preserve">Każdej części zamówienia przypisana została odpowiednia pula środków stanowiących Wkład Funduszu Funduszy do Instrumentu Finansowego. </w:t>
      </w:r>
    </w:p>
    <w:p w14:paraId="35C10108" w14:textId="45E4C5CC" w:rsidR="008A0ED9" w:rsidRPr="00A6686F" w:rsidRDefault="00C7117C" w:rsidP="007D401C">
      <w:pPr>
        <w:pStyle w:val="Default"/>
        <w:numPr>
          <w:ilvl w:val="0"/>
          <w:numId w:val="1"/>
        </w:numPr>
        <w:spacing w:after="178"/>
        <w:ind w:left="426" w:hanging="426"/>
        <w:jc w:val="both"/>
        <w:rPr>
          <w:rFonts w:asciiTheme="minorHAnsi" w:hAnsiTheme="minorHAnsi"/>
          <w:color w:val="auto"/>
        </w:rPr>
      </w:pPr>
      <w:r w:rsidRPr="00A6686F">
        <w:rPr>
          <w:rFonts w:asciiTheme="minorHAnsi" w:hAnsiTheme="minorHAnsi"/>
          <w:color w:val="auto"/>
        </w:rPr>
        <w:t xml:space="preserve">Jeden </w:t>
      </w:r>
      <w:r w:rsidR="008A0ED9" w:rsidRPr="00A6686F">
        <w:rPr>
          <w:rFonts w:asciiTheme="minorHAnsi" w:hAnsiTheme="minorHAnsi"/>
          <w:color w:val="auto"/>
        </w:rPr>
        <w:t xml:space="preserve">Wykonawca może ubiegać się o realizację </w:t>
      </w:r>
      <w:r w:rsidR="0068203A" w:rsidRPr="00A6686F">
        <w:rPr>
          <w:rFonts w:asciiTheme="minorHAnsi" w:hAnsiTheme="minorHAnsi"/>
          <w:color w:val="auto"/>
        </w:rPr>
        <w:t xml:space="preserve">maksymalnie 2 </w:t>
      </w:r>
      <w:r w:rsidR="00C42E00" w:rsidRPr="00A6686F">
        <w:rPr>
          <w:rFonts w:asciiTheme="minorHAnsi" w:hAnsiTheme="minorHAnsi"/>
          <w:color w:val="auto"/>
        </w:rPr>
        <w:t>części Z</w:t>
      </w:r>
      <w:r w:rsidR="008A0ED9" w:rsidRPr="00A6686F">
        <w:rPr>
          <w:rFonts w:asciiTheme="minorHAnsi" w:hAnsiTheme="minorHAnsi"/>
          <w:color w:val="auto"/>
        </w:rPr>
        <w:t>amówienia.</w:t>
      </w:r>
    </w:p>
    <w:p w14:paraId="64AB54AB" w14:textId="2D049640" w:rsidR="00D10BD2" w:rsidRPr="008F7250" w:rsidRDefault="00726708" w:rsidP="008F7250">
      <w:pPr>
        <w:pStyle w:val="Default"/>
        <w:numPr>
          <w:ilvl w:val="0"/>
          <w:numId w:val="1"/>
        </w:numPr>
        <w:spacing w:after="178"/>
        <w:ind w:left="426" w:hanging="426"/>
        <w:jc w:val="both"/>
        <w:rPr>
          <w:rFonts w:asciiTheme="minorHAnsi" w:hAnsiTheme="minorHAnsi"/>
          <w:color w:val="auto"/>
        </w:rPr>
      </w:pPr>
      <w:r w:rsidRPr="007D401C">
        <w:rPr>
          <w:rFonts w:asciiTheme="minorHAnsi" w:hAnsiTheme="minorHAnsi"/>
          <w:color w:val="auto"/>
        </w:rPr>
        <w:t xml:space="preserve">Wkład finansowy ze środków Funduszu Funduszy (bez Prawa </w:t>
      </w:r>
      <w:r w:rsidR="007D401C">
        <w:rPr>
          <w:rFonts w:asciiTheme="minorHAnsi" w:hAnsiTheme="minorHAnsi"/>
          <w:color w:val="auto"/>
        </w:rPr>
        <w:t xml:space="preserve">Opcji, o którym mowa w pkt. </w:t>
      </w:r>
      <w:r w:rsidR="008A0ED9">
        <w:rPr>
          <w:rFonts w:asciiTheme="minorHAnsi" w:hAnsiTheme="minorHAnsi"/>
          <w:color w:val="auto"/>
        </w:rPr>
        <w:t>9</w:t>
      </w:r>
      <w:r w:rsidR="007D401C">
        <w:rPr>
          <w:rFonts w:asciiTheme="minorHAnsi" w:hAnsiTheme="minorHAnsi"/>
          <w:color w:val="auto"/>
        </w:rPr>
        <w:t xml:space="preserve"> i </w:t>
      </w:r>
      <w:r w:rsidR="008A0ED9">
        <w:rPr>
          <w:rFonts w:asciiTheme="minorHAnsi" w:hAnsiTheme="minorHAnsi"/>
          <w:color w:val="auto"/>
        </w:rPr>
        <w:t>10</w:t>
      </w:r>
      <w:r w:rsidR="007D401C">
        <w:rPr>
          <w:rFonts w:asciiTheme="minorHAnsi" w:hAnsiTheme="minorHAnsi"/>
          <w:color w:val="auto"/>
        </w:rPr>
        <w:t xml:space="preserve"> </w:t>
      </w:r>
      <w:r w:rsidRPr="007D401C">
        <w:rPr>
          <w:rFonts w:asciiTheme="minorHAnsi" w:hAnsiTheme="minorHAnsi"/>
          <w:color w:val="auto"/>
        </w:rPr>
        <w:t xml:space="preserve">poniżej) przypisany do każdej </w:t>
      </w:r>
      <w:r w:rsidRPr="00380CA7">
        <w:rPr>
          <w:rFonts w:asciiTheme="minorHAnsi" w:hAnsiTheme="minorHAnsi"/>
          <w:color w:val="auto"/>
        </w:rPr>
        <w:t xml:space="preserve">z </w:t>
      </w:r>
      <w:r w:rsidR="008F7250" w:rsidRPr="00380CA7">
        <w:rPr>
          <w:rFonts w:asciiTheme="minorHAnsi" w:hAnsiTheme="minorHAnsi"/>
          <w:color w:val="auto"/>
        </w:rPr>
        <w:t>4</w:t>
      </w:r>
      <w:r w:rsidRPr="00380CA7">
        <w:rPr>
          <w:rFonts w:asciiTheme="minorHAnsi" w:hAnsiTheme="minorHAnsi"/>
          <w:color w:val="auto"/>
        </w:rPr>
        <w:t xml:space="preserve"> części stanowi </w:t>
      </w:r>
      <w:r w:rsidRPr="007D401C">
        <w:rPr>
          <w:rFonts w:asciiTheme="minorHAnsi" w:hAnsiTheme="minorHAnsi"/>
          <w:color w:val="auto"/>
        </w:rPr>
        <w:t xml:space="preserve">odrębną część zamówienia, tj.: </w:t>
      </w:r>
      <w:bookmarkStart w:id="1" w:name="_Hlk488839361"/>
      <w:bookmarkStart w:id="2" w:name="_Hlk486500199"/>
    </w:p>
    <w:p w14:paraId="65C0E8F6" w14:textId="77777777" w:rsidR="00D10BD2" w:rsidRDefault="00D10BD2" w:rsidP="00D10BD2">
      <w:pPr>
        <w:pStyle w:val="Default"/>
        <w:ind w:firstLine="426"/>
        <w:rPr>
          <w:rFonts w:asciiTheme="minorHAnsi" w:hAnsiTheme="minorHAnsi"/>
          <w:b/>
          <w:color w:val="auto"/>
        </w:rPr>
      </w:pPr>
    </w:p>
    <w:p w14:paraId="6103456E" w14:textId="6BED9BAE" w:rsidR="00D10BD2" w:rsidRDefault="008F7250" w:rsidP="00D10BD2">
      <w:pPr>
        <w:pStyle w:val="Default"/>
        <w:ind w:firstLine="426"/>
        <w:rPr>
          <w:rFonts w:asciiTheme="minorHAnsi" w:hAnsiTheme="minorHAnsi"/>
          <w:color w:val="auto"/>
        </w:rPr>
      </w:pPr>
      <w:r>
        <w:rPr>
          <w:rFonts w:asciiTheme="minorHAnsi" w:hAnsiTheme="minorHAnsi"/>
          <w:b/>
          <w:color w:val="auto"/>
        </w:rPr>
        <w:t>Część I</w:t>
      </w:r>
      <w:r w:rsidR="0010089C">
        <w:rPr>
          <w:rFonts w:asciiTheme="minorHAnsi" w:hAnsiTheme="minorHAnsi"/>
          <w:b/>
          <w:color w:val="auto"/>
        </w:rPr>
        <w:t xml:space="preserve">- </w:t>
      </w:r>
      <w:r w:rsidR="00D10BD2" w:rsidRPr="00726708">
        <w:rPr>
          <w:rFonts w:asciiTheme="minorHAnsi" w:hAnsiTheme="minorHAnsi"/>
          <w:color w:val="auto"/>
        </w:rPr>
        <w:t xml:space="preserve">obejmuje świadczenie przez Wykonawcę </w:t>
      </w:r>
      <w:r w:rsidR="00D10BD2">
        <w:rPr>
          <w:rFonts w:asciiTheme="minorHAnsi" w:hAnsiTheme="minorHAnsi"/>
          <w:color w:val="auto"/>
        </w:rPr>
        <w:t>usługi</w:t>
      </w:r>
      <w:r w:rsidR="00D10BD2" w:rsidRPr="00726708">
        <w:rPr>
          <w:rFonts w:asciiTheme="minorHAnsi" w:hAnsiTheme="minorHAnsi"/>
          <w:color w:val="auto"/>
        </w:rPr>
        <w:t>:</w:t>
      </w:r>
    </w:p>
    <w:p w14:paraId="0E56F50C" w14:textId="58470EBF" w:rsidR="00611048" w:rsidRDefault="00A6686F" w:rsidP="00D10BD2">
      <w:pPr>
        <w:pStyle w:val="Default"/>
        <w:numPr>
          <w:ilvl w:val="1"/>
          <w:numId w:val="1"/>
        </w:numPr>
        <w:spacing w:after="178"/>
        <w:ind w:left="993" w:hanging="284"/>
        <w:jc w:val="both"/>
        <w:rPr>
          <w:rFonts w:asciiTheme="minorHAnsi" w:hAnsiTheme="minorHAnsi"/>
          <w:color w:val="000000" w:themeColor="text1"/>
        </w:rPr>
      </w:pPr>
      <w:r w:rsidRPr="0007397B">
        <w:rPr>
          <w:rFonts w:asciiTheme="minorHAnsi" w:hAnsiTheme="minorHAnsi"/>
          <w:color w:val="auto"/>
        </w:rPr>
        <w:t>wdrożenia i zarządzania Instrumentem Finansowym</w:t>
      </w:r>
      <w:r>
        <w:rPr>
          <w:rFonts w:asciiTheme="minorHAnsi" w:hAnsiTheme="minorHAnsi"/>
          <w:color w:val="auto"/>
        </w:rPr>
        <w:t xml:space="preserve"> – Fundusz Pożyczkowy</w:t>
      </w:r>
      <w:r w:rsidRPr="0007397B">
        <w:rPr>
          <w:rFonts w:asciiTheme="minorHAnsi" w:hAnsiTheme="minorHAnsi"/>
          <w:color w:val="auto"/>
        </w:rPr>
        <w:t xml:space="preserve">, polegającym na udzielaniu wsparcia finansowego </w:t>
      </w:r>
      <w:r w:rsidRPr="00864715">
        <w:rPr>
          <w:rFonts w:asciiTheme="minorHAnsi" w:hAnsiTheme="minorHAnsi"/>
          <w:color w:val="auto"/>
        </w:rPr>
        <w:t xml:space="preserve">o parametrach określonych </w:t>
      </w:r>
      <w:r>
        <w:rPr>
          <w:rFonts w:asciiTheme="minorHAnsi" w:hAnsiTheme="minorHAnsi"/>
          <w:color w:val="auto"/>
        </w:rPr>
        <w:br/>
      </w:r>
      <w:r w:rsidRPr="00864715">
        <w:rPr>
          <w:rFonts w:asciiTheme="minorHAnsi" w:hAnsiTheme="minorHAnsi"/>
          <w:color w:val="auto"/>
        </w:rPr>
        <w:t xml:space="preserve">w „Metryce Produktu </w:t>
      </w:r>
      <w:r w:rsidR="008F7250" w:rsidRPr="00864715">
        <w:rPr>
          <w:rFonts w:asciiTheme="minorHAnsi" w:hAnsiTheme="minorHAnsi"/>
          <w:color w:val="auto"/>
        </w:rPr>
        <w:t>Finansowego -</w:t>
      </w:r>
      <w:r w:rsidRPr="00864715">
        <w:rPr>
          <w:rFonts w:asciiTheme="minorHAnsi" w:hAnsiTheme="minorHAnsi"/>
          <w:color w:val="auto"/>
        </w:rPr>
        <w:t xml:space="preserve"> Pożyczka na rozwój” i/lub w „Metryce Produktu</w:t>
      </w:r>
      <w:r>
        <w:rPr>
          <w:rFonts w:asciiTheme="minorHAnsi" w:hAnsiTheme="minorHAnsi"/>
          <w:color w:val="auto"/>
        </w:rPr>
        <w:t xml:space="preserve"> Finansowego – Pożyczka inwestycyjna” </w:t>
      </w:r>
      <w:r w:rsidRPr="00864715">
        <w:rPr>
          <w:rFonts w:asciiTheme="minorHAnsi" w:hAnsiTheme="minorHAnsi"/>
          <w:color w:val="auto"/>
        </w:rPr>
        <w:t xml:space="preserve">w łącznej wysokości </w:t>
      </w:r>
      <w:r w:rsidR="004D461E" w:rsidRPr="00380CA7">
        <w:rPr>
          <w:rFonts w:asciiTheme="minorHAnsi" w:hAnsiTheme="minorHAnsi"/>
          <w:b/>
          <w:bCs/>
          <w:color w:val="auto"/>
        </w:rPr>
        <w:t>22</w:t>
      </w:r>
      <w:r w:rsidRPr="00380CA7">
        <w:rPr>
          <w:rFonts w:asciiTheme="minorHAnsi" w:hAnsiTheme="minorHAnsi"/>
          <w:b/>
          <w:bCs/>
          <w:color w:val="auto"/>
        </w:rPr>
        <w:t> </w:t>
      </w:r>
      <w:r w:rsidR="004D461E" w:rsidRPr="00380CA7">
        <w:rPr>
          <w:rFonts w:asciiTheme="minorHAnsi" w:hAnsiTheme="minorHAnsi"/>
          <w:b/>
          <w:bCs/>
          <w:color w:val="auto"/>
        </w:rPr>
        <w:t>950</w:t>
      </w:r>
      <w:r w:rsidRPr="00380CA7">
        <w:rPr>
          <w:rFonts w:asciiTheme="minorHAnsi" w:hAnsiTheme="minorHAnsi"/>
          <w:b/>
          <w:bCs/>
          <w:color w:val="auto"/>
        </w:rPr>
        <w:t xml:space="preserve"> 000,00 zł </w:t>
      </w:r>
      <w:r w:rsidRPr="00380CA7">
        <w:rPr>
          <w:rFonts w:asciiTheme="minorHAnsi" w:hAnsiTheme="minorHAnsi"/>
          <w:color w:val="auto"/>
        </w:rPr>
        <w:t xml:space="preserve">z wkładu finansowego wniesionego z Funduszu Funduszy przez Zamawiającego do utworzonego Instrumentu Finansowego (co stanowić będzie nie więcej niż 85% wartości całego Instrumentu Finansowego). Wykonawca jest zobligowany do uzupełnienia Instrumentu Finansowego o wkład własny w wysokości zadeklarowanej na etapie postępowania przetargowego </w:t>
      </w:r>
      <w:r w:rsidR="005C4488" w:rsidRPr="00380CA7">
        <w:rPr>
          <w:rFonts w:asciiTheme="minorHAnsi" w:hAnsiTheme="minorHAnsi"/>
          <w:color w:val="auto"/>
        </w:rPr>
        <w:t>(nie niższej niż 15%),</w:t>
      </w:r>
      <w:r w:rsidRPr="00380CA7">
        <w:rPr>
          <w:rFonts w:asciiTheme="minorHAnsi" w:hAnsiTheme="minorHAnsi"/>
          <w:color w:val="auto"/>
        </w:rPr>
        <w:t xml:space="preserve"> np. jeśli Wykonawca zadeklaruje w ofercie wniesienie do Instrumentu Finansowego 15% wkładu własnego, to całkowita wartość Instrumentu Finansowego będzie wynosiła </w:t>
      </w:r>
      <w:r w:rsidRPr="00380CA7">
        <w:rPr>
          <w:rFonts w:asciiTheme="minorHAnsi" w:hAnsiTheme="minorHAnsi"/>
          <w:b/>
          <w:color w:val="auto"/>
        </w:rPr>
        <w:t>27 </w:t>
      </w:r>
      <w:r w:rsidR="004D461E" w:rsidRPr="00380CA7">
        <w:rPr>
          <w:rFonts w:asciiTheme="minorHAnsi" w:hAnsiTheme="minorHAnsi"/>
          <w:b/>
          <w:color w:val="auto"/>
        </w:rPr>
        <w:t>000</w:t>
      </w:r>
      <w:r w:rsidRPr="00380CA7">
        <w:rPr>
          <w:rFonts w:asciiTheme="minorHAnsi" w:hAnsiTheme="minorHAnsi"/>
          <w:b/>
          <w:color w:val="auto"/>
        </w:rPr>
        <w:t> </w:t>
      </w:r>
      <w:r w:rsidR="004D461E" w:rsidRPr="00380CA7">
        <w:rPr>
          <w:rFonts w:asciiTheme="minorHAnsi" w:hAnsiTheme="minorHAnsi"/>
          <w:b/>
          <w:color w:val="auto"/>
        </w:rPr>
        <w:t>000,00</w:t>
      </w:r>
      <w:r w:rsidRPr="00380CA7">
        <w:rPr>
          <w:rFonts w:asciiTheme="minorHAnsi" w:hAnsiTheme="minorHAnsi"/>
          <w:b/>
          <w:color w:val="auto"/>
        </w:rPr>
        <w:t xml:space="preserve"> zł </w:t>
      </w:r>
      <w:r w:rsidR="008F7250" w:rsidRPr="00380CA7">
        <w:rPr>
          <w:rFonts w:asciiTheme="minorHAnsi" w:hAnsiTheme="minorHAnsi"/>
          <w:color w:val="auto"/>
        </w:rPr>
        <w:t>(</w:t>
      </w:r>
      <w:r w:rsidRPr="00380CA7">
        <w:rPr>
          <w:color w:val="auto"/>
        </w:rPr>
        <w:t xml:space="preserve">tj. zgodnie z proporcją: </w:t>
      </w:r>
      <w:r w:rsidR="004D461E" w:rsidRPr="00380CA7">
        <w:rPr>
          <w:color w:val="auto"/>
        </w:rPr>
        <w:t>22 950 000</w:t>
      </w:r>
      <w:r w:rsidRPr="00380CA7">
        <w:rPr>
          <w:color w:val="auto"/>
        </w:rPr>
        <w:t xml:space="preserve"> = 85%, X = 15% gdzie X stano</w:t>
      </w:r>
      <w:r w:rsidR="004D461E" w:rsidRPr="00380CA7">
        <w:rPr>
          <w:color w:val="auto"/>
        </w:rPr>
        <w:t>wi wkład własny PF, zatem X = 22 950 000</w:t>
      </w:r>
      <w:r w:rsidRPr="00380CA7">
        <w:rPr>
          <w:color w:val="auto"/>
        </w:rPr>
        <w:t xml:space="preserve"> *15/85</w:t>
      </w:r>
      <w:r w:rsidRPr="00380CA7">
        <w:rPr>
          <w:rFonts w:asciiTheme="minorHAnsi" w:hAnsiTheme="minorHAnsi"/>
          <w:b/>
          <w:color w:val="auto"/>
        </w:rPr>
        <w:t xml:space="preserve">). </w:t>
      </w:r>
      <w:r w:rsidRPr="00380CA7">
        <w:rPr>
          <w:rFonts w:asciiTheme="minorHAnsi" w:hAnsiTheme="minorHAnsi"/>
          <w:color w:val="auto"/>
        </w:rPr>
        <w:t xml:space="preserve">W ramach niniejszej części Zamówienia Wykonawca może udzielać wsparcia w postaci obu rodzajów pożyczek lub tylko jednej z nich, w zależności od zapotrzebowania Ostatecznych </w:t>
      </w:r>
      <w:r w:rsidRPr="002931CF">
        <w:rPr>
          <w:rFonts w:asciiTheme="minorHAnsi" w:hAnsiTheme="minorHAnsi"/>
          <w:color w:val="auto"/>
        </w:rPr>
        <w:t xml:space="preserve">Odbiorców. Wykonawca w tej części zamówienia zobowiązany jest do osiągnięcia następującego wskaźnika – </w:t>
      </w:r>
      <w:r>
        <w:rPr>
          <w:rFonts w:asciiTheme="minorHAnsi" w:hAnsiTheme="minorHAnsi"/>
          <w:b/>
          <w:i/>
          <w:color w:val="auto"/>
        </w:rPr>
        <w:t>L</w:t>
      </w:r>
      <w:r w:rsidRPr="002931CF">
        <w:rPr>
          <w:rFonts w:asciiTheme="minorHAnsi" w:hAnsiTheme="minorHAnsi"/>
          <w:b/>
          <w:i/>
          <w:color w:val="auto"/>
        </w:rPr>
        <w:t>iczba przedsiębiorstw objętych wsparciem w celu wprowadzenia produktów nowych dla firmy</w:t>
      </w:r>
      <w:r>
        <w:rPr>
          <w:rStyle w:val="Odwoanieprzypisudolnego"/>
          <w:rFonts w:asciiTheme="minorHAnsi" w:hAnsiTheme="minorHAnsi"/>
          <w:b/>
          <w:i/>
          <w:color w:val="auto"/>
        </w:rPr>
        <w:footnoteReference w:id="3"/>
      </w:r>
      <w:r w:rsidRPr="002931CF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  <w:color w:val="auto"/>
        </w:rPr>
        <w:t xml:space="preserve">- </w:t>
      </w:r>
      <w:r w:rsidR="00306C41" w:rsidRPr="00306C41">
        <w:rPr>
          <w:rFonts w:asciiTheme="minorHAnsi" w:hAnsiTheme="minorHAnsi"/>
          <w:b/>
          <w:color w:val="auto"/>
        </w:rPr>
        <w:t>6 przedsiębiorstw</w:t>
      </w:r>
      <w:r>
        <w:rPr>
          <w:rFonts w:asciiTheme="minorHAnsi" w:hAnsiTheme="minorHAnsi"/>
          <w:color w:val="auto"/>
        </w:rPr>
        <w:t xml:space="preserve">. Wskaźnik - </w:t>
      </w:r>
      <w:r>
        <w:rPr>
          <w:rFonts w:asciiTheme="minorHAnsi" w:hAnsiTheme="minorHAnsi"/>
          <w:b/>
          <w:i/>
          <w:color w:val="auto"/>
        </w:rPr>
        <w:t>L</w:t>
      </w:r>
      <w:r w:rsidRPr="002931CF">
        <w:rPr>
          <w:rFonts w:asciiTheme="minorHAnsi" w:hAnsiTheme="minorHAnsi"/>
          <w:b/>
          <w:i/>
          <w:color w:val="auto"/>
        </w:rPr>
        <w:t xml:space="preserve">iczba przedsiębiorstw objętych wsparciem w celu wprowadzenia produktów nowych dla </w:t>
      </w:r>
      <w:r>
        <w:rPr>
          <w:rFonts w:asciiTheme="minorHAnsi" w:hAnsiTheme="minorHAnsi"/>
          <w:b/>
          <w:i/>
          <w:color w:val="auto"/>
        </w:rPr>
        <w:t>rynku</w:t>
      </w:r>
      <w:r>
        <w:rPr>
          <w:rStyle w:val="Odwoanieprzypisudolnego"/>
          <w:rFonts w:asciiTheme="minorHAnsi" w:hAnsiTheme="minorHAnsi"/>
          <w:b/>
          <w:i/>
          <w:color w:val="auto"/>
        </w:rPr>
        <w:footnoteReference w:id="4"/>
      </w:r>
      <w:r>
        <w:rPr>
          <w:rFonts w:asciiTheme="minorHAnsi" w:hAnsiTheme="minorHAnsi"/>
          <w:b/>
          <w:i/>
          <w:color w:val="auto"/>
        </w:rPr>
        <w:t xml:space="preserve">, </w:t>
      </w:r>
      <w:r w:rsidRPr="0007441E">
        <w:rPr>
          <w:rFonts w:asciiTheme="minorHAnsi" w:hAnsiTheme="minorHAnsi"/>
          <w:color w:val="auto"/>
        </w:rPr>
        <w:t>nie jest obligatoryjny, lecz każdorazowe jednostkowe osiągnięcie tego wskaźnika</w:t>
      </w:r>
      <w:r>
        <w:rPr>
          <w:rFonts w:asciiTheme="minorHAnsi" w:hAnsiTheme="minorHAnsi"/>
          <w:b/>
          <w:i/>
          <w:color w:val="auto"/>
        </w:rPr>
        <w:t xml:space="preserve"> </w:t>
      </w:r>
      <w:r w:rsidRPr="00864715">
        <w:rPr>
          <w:rFonts w:asciiTheme="minorHAnsi" w:hAnsiTheme="minorHAnsi"/>
          <w:color w:val="000000" w:themeColor="text1"/>
        </w:rPr>
        <w:t xml:space="preserve">będzie premiowane dodatkowo na zasadach określonych w </w:t>
      </w:r>
      <w:r w:rsidRPr="003206A4">
        <w:rPr>
          <w:rFonts w:asciiTheme="minorHAnsi" w:hAnsiTheme="minorHAnsi"/>
          <w:color w:val="000000" w:themeColor="text1"/>
        </w:rPr>
        <w:t>Umowie Operacyjnej - Pożyczka</w:t>
      </w:r>
      <w:r w:rsidRPr="003206A4">
        <w:rPr>
          <w:rFonts w:asciiTheme="minorHAnsi" w:hAnsiTheme="minorHAnsi"/>
          <w:color w:val="auto"/>
        </w:rPr>
        <w:t xml:space="preserve">. </w:t>
      </w:r>
      <w:r w:rsidRPr="00864715">
        <w:rPr>
          <w:rFonts w:asciiTheme="minorHAnsi" w:hAnsiTheme="minorHAnsi"/>
          <w:color w:val="000000" w:themeColor="text1"/>
        </w:rPr>
        <w:t>Udowodnienie/potwierdzenie osiągnięcia w/w wskaźników leży po stronie Wykonawcy. Wskaźniki</w:t>
      </w:r>
      <w:r>
        <w:rPr>
          <w:rFonts w:asciiTheme="minorHAnsi" w:hAnsiTheme="minorHAnsi"/>
          <w:color w:val="000000" w:themeColor="text1"/>
        </w:rPr>
        <w:t xml:space="preserve"> zostan</w:t>
      </w:r>
      <w:r w:rsidRPr="00864715">
        <w:rPr>
          <w:rFonts w:asciiTheme="minorHAnsi" w:hAnsiTheme="minorHAnsi"/>
          <w:color w:val="000000" w:themeColor="text1"/>
        </w:rPr>
        <w:t>ą</w:t>
      </w:r>
      <w:r>
        <w:rPr>
          <w:rFonts w:asciiTheme="minorHAnsi" w:hAnsiTheme="minorHAnsi"/>
          <w:color w:val="000000" w:themeColor="text1"/>
        </w:rPr>
        <w:t xml:space="preserve"> uznan</w:t>
      </w:r>
      <w:r w:rsidRPr="00864715">
        <w:rPr>
          <w:rFonts w:asciiTheme="minorHAnsi" w:hAnsiTheme="minorHAnsi"/>
          <w:color w:val="000000" w:themeColor="text1"/>
        </w:rPr>
        <w:t>e</w:t>
      </w:r>
      <w:r>
        <w:rPr>
          <w:rFonts w:asciiTheme="minorHAnsi" w:hAnsiTheme="minorHAnsi"/>
          <w:color w:val="000000" w:themeColor="text1"/>
        </w:rPr>
        <w:t xml:space="preserve"> za osiągnięt</w:t>
      </w:r>
      <w:r w:rsidR="00F92736">
        <w:rPr>
          <w:rFonts w:asciiTheme="minorHAnsi" w:hAnsiTheme="minorHAnsi"/>
          <w:color w:val="000000" w:themeColor="text1"/>
        </w:rPr>
        <w:t>e</w:t>
      </w:r>
      <w:r w:rsidRPr="00864715">
        <w:rPr>
          <w:rFonts w:asciiTheme="minorHAnsi" w:hAnsiTheme="minorHAnsi"/>
          <w:color w:val="000000" w:themeColor="text1"/>
        </w:rPr>
        <w:t xml:space="preserve"> po zweryfikowaniu dokumentów zebranych przez Wykonawcę i ich zatwierdzeniu przez Zamawiającego</w:t>
      </w:r>
      <w:r>
        <w:rPr>
          <w:rFonts w:asciiTheme="minorHAnsi" w:hAnsiTheme="minorHAnsi"/>
          <w:color w:val="000000" w:themeColor="text1"/>
        </w:rPr>
        <w:t>,</w:t>
      </w:r>
    </w:p>
    <w:p w14:paraId="188ED8DA" w14:textId="3FE2A71D" w:rsidR="00D10BD2" w:rsidRDefault="00F92736" w:rsidP="00F92736">
      <w:pPr>
        <w:pStyle w:val="Default"/>
        <w:spacing w:after="178"/>
        <w:ind w:left="567"/>
        <w:jc w:val="both"/>
        <w:rPr>
          <w:rFonts w:asciiTheme="minorHAnsi" w:hAnsiTheme="minorHAnsi"/>
          <w:b/>
          <w:color w:val="auto"/>
        </w:rPr>
      </w:pPr>
      <w:bookmarkStart w:id="3" w:name="_Hlk488839478"/>
      <w:bookmarkEnd w:id="1"/>
      <w:r w:rsidRPr="0010089C">
        <w:rPr>
          <w:rFonts w:asciiTheme="minorHAnsi" w:hAnsiTheme="minorHAnsi"/>
          <w:b/>
          <w:color w:val="auto"/>
        </w:rPr>
        <w:t>Część II</w:t>
      </w:r>
      <w:r w:rsidR="00D10BD2">
        <w:rPr>
          <w:rFonts w:asciiTheme="minorHAnsi" w:hAnsiTheme="minorHAnsi"/>
          <w:b/>
          <w:color w:val="auto"/>
        </w:rPr>
        <w:t xml:space="preserve"> </w:t>
      </w:r>
      <w:r>
        <w:rPr>
          <w:rFonts w:asciiTheme="minorHAnsi" w:hAnsiTheme="minorHAnsi"/>
          <w:b/>
          <w:color w:val="auto"/>
        </w:rPr>
        <w:t xml:space="preserve">- </w:t>
      </w:r>
      <w:r w:rsidR="00D10BD2" w:rsidRPr="00726708">
        <w:rPr>
          <w:rFonts w:asciiTheme="minorHAnsi" w:hAnsiTheme="minorHAnsi"/>
          <w:color w:val="auto"/>
        </w:rPr>
        <w:t xml:space="preserve">obejmuje świadczenie przez Wykonawcę </w:t>
      </w:r>
      <w:r w:rsidR="00D10BD2">
        <w:rPr>
          <w:rFonts w:asciiTheme="minorHAnsi" w:hAnsiTheme="minorHAnsi"/>
          <w:color w:val="auto"/>
        </w:rPr>
        <w:t>usługi</w:t>
      </w:r>
      <w:r w:rsidR="00D10BD2" w:rsidRPr="00726708">
        <w:rPr>
          <w:rFonts w:asciiTheme="minorHAnsi" w:hAnsiTheme="minorHAnsi"/>
          <w:color w:val="auto"/>
        </w:rPr>
        <w:t>:</w:t>
      </w:r>
    </w:p>
    <w:p w14:paraId="09E64EF5" w14:textId="78F14398" w:rsidR="00F92736" w:rsidRDefault="00F92736" w:rsidP="00D10BD2">
      <w:pPr>
        <w:pStyle w:val="Default"/>
        <w:numPr>
          <w:ilvl w:val="0"/>
          <w:numId w:val="11"/>
        </w:numPr>
        <w:spacing w:after="178"/>
        <w:jc w:val="both"/>
        <w:rPr>
          <w:rFonts w:asciiTheme="minorHAnsi" w:hAnsiTheme="minorHAnsi"/>
          <w:color w:val="000000" w:themeColor="text1"/>
        </w:rPr>
      </w:pPr>
      <w:r w:rsidRPr="0007397B">
        <w:rPr>
          <w:rFonts w:asciiTheme="minorHAnsi" w:hAnsiTheme="minorHAnsi"/>
          <w:color w:val="auto"/>
        </w:rPr>
        <w:t>wdrożenia i zarządzania Instrumentem Finansowym</w:t>
      </w:r>
      <w:r>
        <w:rPr>
          <w:rFonts w:asciiTheme="minorHAnsi" w:hAnsiTheme="minorHAnsi"/>
          <w:color w:val="auto"/>
        </w:rPr>
        <w:t xml:space="preserve"> – Fundusz Pożyczkowy</w:t>
      </w:r>
      <w:r w:rsidRPr="0007397B">
        <w:rPr>
          <w:rFonts w:asciiTheme="minorHAnsi" w:hAnsiTheme="minorHAnsi"/>
          <w:color w:val="auto"/>
        </w:rPr>
        <w:t xml:space="preserve">, polegającym na udzielaniu wsparcia finansowego </w:t>
      </w:r>
      <w:r w:rsidRPr="00864715">
        <w:rPr>
          <w:rFonts w:asciiTheme="minorHAnsi" w:hAnsiTheme="minorHAnsi"/>
          <w:color w:val="auto"/>
        </w:rPr>
        <w:t xml:space="preserve">o parametrach określonych </w:t>
      </w:r>
      <w:r>
        <w:rPr>
          <w:rFonts w:asciiTheme="minorHAnsi" w:hAnsiTheme="minorHAnsi"/>
          <w:color w:val="auto"/>
        </w:rPr>
        <w:br/>
      </w:r>
      <w:r w:rsidRPr="00864715">
        <w:rPr>
          <w:rFonts w:asciiTheme="minorHAnsi" w:hAnsiTheme="minorHAnsi"/>
          <w:color w:val="auto"/>
        </w:rPr>
        <w:lastRenderedPageBreak/>
        <w:t xml:space="preserve">w „Metryce Produktu </w:t>
      </w:r>
      <w:r w:rsidR="008F7250" w:rsidRPr="00864715">
        <w:rPr>
          <w:rFonts w:asciiTheme="minorHAnsi" w:hAnsiTheme="minorHAnsi"/>
          <w:color w:val="auto"/>
        </w:rPr>
        <w:t>Finansowego -</w:t>
      </w:r>
      <w:r w:rsidRPr="00864715">
        <w:rPr>
          <w:rFonts w:asciiTheme="minorHAnsi" w:hAnsiTheme="minorHAnsi"/>
          <w:color w:val="auto"/>
        </w:rPr>
        <w:t xml:space="preserve"> Pożyczka na rozwój” i/lub w „Metryce Produktu</w:t>
      </w:r>
      <w:r>
        <w:rPr>
          <w:rFonts w:asciiTheme="minorHAnsi" w:hAnsiTheme="minorHAnsi"/>
          <w:color w:val="auto"/>
        </w:rPr>
        <w:t xml:space="preserve"> Finansowego – Pożyczka inwestycyjna” </w:t>
      </w:r>
      <w:r w:rsidRPr="00864715">
        <w:rPr>
          <w:rFonts w:asciiTheme="minorHAnsi" w:hAnsiTheme="minorHAnsi"/>
          <w:color w:val="auto"/>
        </w:rPr>
        <w:t xml:space="preserve">w łącznej wysokości </w:t>
      </w:r>
      <w:r w:rsidR="004D461E">
        <w:rPr>
          <w:rFonts w:asciiTheme="minorHAnsi" w:hAnsiTheme="minorHAnsi"/>
          <w:b/>
          <w:bCs/>
          <w:color w:val="auto"/>
        </w:rPr>
        <w:t>19</w:t>
      </w:r>
      <w:r w:rsidRPr="00A6686F">
        <w:rPr>
          <w:rFonts w:asciiTheme="minorHAnsi" w:hAnsiTheme="minorHAnsi"/>
          <w:b/>
          <w:bCs/>
          <w:color w:val="auto"/>
        </w:rPr>
        <w:t> </w:t>
      </w:r>
      <w:r w:rsidR="004D461E">
        <w:rPr>
          <w:rFonts w:asciiTheme="minorHAnsi" w:hAnsiTheme="minorHAnsi"/>
          <w:b/>
          <w:bCs/>
          <w:color w:val="auto"/>
        </w:rPr>
        <w:t>975</w:t>
      </w:r>
      <w:r w:rsidRPr="00A6686F">
        <w:rPr>
          <w:rFonts w:asciiTheme="minorHAnsi" w:hAnsiTheme="minorHAnsi"/>
          <w:b/>
          <w:bCs/>
          <w:color w:val="auto"/>
        </w:rPr>
        <w:t xml:space="preserve"> 000,00 zł </w:t>
      </w:r>
      <w:r w:rsidR="009E4819">
        <w:rPr>
          <w:rFonts w:asciiTheme="minorHAnsi" w:hAnsiTheme="minorHAnsi"/>
          <w:b/>
          <w:bCs/>
          <w:color w:val="auto"/>
        </w:rPr>
        <w:br/>
      </w:r>
      <w:r w:rsidRPr="00A6686F">
        <w:rPr>
          <w:rFonts w:asciiTheme="minorHAnsi" w:hAnsiTheme="minorHAnsi"/>
          <w:color w:val="auto"/>
        </w:rPr>
        <w:t>z</w:t>
      </w:r>
      <w:r w:rsidRPr="0007397B">
        <w:rPr>
          <w:rFonts w:asciiTheme="minorHAnsi" w:hAnsiTheme="minorHAnsi"/>
          <w:color w:val="auto"/>
        </w:rPr>
        <w:t xml:space="preserve"> wkładu finansowego wniesionego z Funduszu Funduszy przez Zamawiającego do utwo</w:t>
      </w:r>
      <w:r>
        <w:rPr>
          <w:rFonts w:asciiTheme="minorHAnsi" w:hAnsiTheme="minorHAnsi"/>
          <w:color w:val="auto"/>
        </w:rPr>
        <w:t xml:space="preserve">rzonego Instrumentu Finansowego </w:t>
      </w:r>
      <w:r w:rsidRPr="00A6686F">
        <w:rPr>
          <w:rFonts w:asciiTheme="minorHAnsi" w:hAnsiTheme="minorHAnsi"/>
          <w:color w:val="auto"/>
        </w:rPr>
        <w:t>(co stanowić będzie nie więcej niż 85% wartości całego Instrumentu Finansowego).</w:t>
      </w:r>
      <w:r>
        <w:rPr>
          <w:rFonts w:asciiTheme="minorHAnsi" w:hAnsiTheme="minorHAnsi"/>
          <w:color w:val="auto"/>
        </w:rPr>
        <w:t xml:space="preserve"> Wykonawca jest zobligowany do uzupełnienia Instrumentu Finansowego </w:t>
      </w:r>
      <w:r w:rsidRPr="0049639E">
        <w:rPr>
          <w:rFonts w:asciiTheme="minorHAnsi" w:hAnsiTheme="minorHAnsi"/>
          <w:color w:val="auto"/>
        </w:rPr>
        <w:t xml:space="preserve">o </w:t>
      </w:r>
      <w:r w:rsidRPr="00864715">
        <w:rPr>
          <w:rFonts w:asciiTheme="minorHAnsi" w:hAnsiTheme="minorHAnsi"/>
          <w:color w:val="auto"/>
        </w:rPr>
        <w:t xml:space="preserve">wkład własny w wysokości zadeklarowanej na etapie postępowania przetargowego </w:t>
      </w:r>
      <w:r w:rsidRPr="00A6686F">
        <w:rPr>
          <w:rFonts w:asciiTheme="minorHAnsi" w:hAnsiTheme="minorHAnsi"/>
          <w:color w:val="auto"/>
        </w:rPr>
        <w:t>(nie niższej niż 15%)</w:t>
      </w:r>
      <w:r w:rsidR="005C4488">
        <w:rPr>
          <w:rFonts w:asciiTheme="minorHAnsi" w:hAnsiTheme="minorHAnsi"/>
          <w:color w:val="auto"/>
        </w:rPr>
        <w:t>,</w:t>
      </w:r>
      <w:r w:rsidRPr="0049639E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  <w:color w:val="auto"/>
        </w:rPr>
        <w:t xml:space="preserve">np. jeśli Wykonawca zadeklaruje w ofercie wniesienie do Instrumentu Finansowego 15% </w:t>
      </w:r>
      <w:r w:rsidRPr="00380CA7">
        <w:rPr>
          <w:rFonts w:asciiTheme="minorHAnsi" w:hAnsiTheme="minorHAnsi"/>
          <w:color w:val="auto"/>
        </w:rPr>
        <w:t xml:space="preserve">wkładu własnego, to całkowita wartość Instrumentu Finansowego będzie wynosiła </w:t>
      </w:r>
      <w:r w:rsidR="004D461E" w:rsidRPr="00380CA7">
        <w:rPr>
          <w:rFonts w:asciiTheme="minorHAnsi" w:hAnsiTheme="minorHAnsi"/>
          <w:b/>
          <w:color w:val="auto"/>
        </w:rPr>
        <w:t>23 500</w:t>
      </w:r>
      <w:r w:rsidRPr="00380CA7">
        <w:rPr>
          <w:rFonts w:asciiTheme="minorHAnsi" w:hAnsiTheme="minorHAnsi"/>
          <w:b/>
          <w:color w:val="auto"/>
        </w:rPr>
        <w:t xml:space="preserve"> </w:t>
      </w:r>
      <w:r w:rsidR="004D461E" w:rsidRPr="00380CA7">
        <w:rPr>
          <w:rFonts w:asciiTheme="minorHAnsi" w:hAnsiTheme="minorHAnsi"/>
          <w:b/>
          <w:color w:val="auto"/>
        </w:rPr>
        <w:t>000,00</w:t>
      </w:r>
      <w:r w:rsidRPr="00380CA7">
        <w:rPr>
          <w:rFonts w:asciiTheme="minorHAnsi" w:hAnsiTheme="minorHAnsi"/>
          <w:b/>
          <w:color w:val="auto"/>
        </w:rPr>
        <w:t xml:space="preserve"> zł </w:t>
      </w:r>
      <w:r w:rsidR="00E22760" w:rsidRPr="00380CA7">
        <w:rPr>
          <w:rFonts w:asciiTheme="minorHAnsi" w:hAnsiTheme="minorHAnsi"/>
          <w:color w:val="auto"/>
        </w:rPr>
        <w:t>(</w:t>
      </w:r>
      <w:r w:rsidRPr="00380CA7">
        <w:rPr>
          <w:color w:val="auto"/>
        </w:rPr>
        <w:t xml:space="preserve">tj. zgodnie z proporcją: </w:t>
      </w:r>
      <w:r w:rsidR="004D461E" w:rsidRPr="00380CA7">
        <w:rPr>
          <w:color w:val="auto"/>
        </w:rPr>
        <w:t>19 975 000</w:t>
      </w:r>
      <w:r w:rsidRPr="00380CA7">
        <w:rPr>
          <w:color w:val="auto"/>
        </w:rPr>
        <w:t xml:space="preserve"> = 85%, X = 15% gdzie X stano</w:t>
      </w:r>
      <w:r w:rsidR="004D461E" w:rsidRPr="00380CA7">
        <w:rPr>
          <w:color w:val="auto"/>
        </w:rPr>
        <w:t>wi wkład własny PF, zatem X = 19 975 000</w:t>
      </w:r>
      <w:r w:rsidRPr="00380CA7">
        <w:rPr>
          <w:color w:val="auto"/>
        </w:rPr>
        <w:t>*15/85</w:t>
      </w:r>
      <w:r w:rsidRPr="00380CA7">
        <w:rPr>
          <w:rFonts w:asciiTheme="minorHAnsi" w:hAnsiTheme="minorHAnsi"/>
          <w:b/>
          <w:color w:val="auto"/>
        </w:rPr>
        <w:t xml:space="preserve">). </w:t>
      </w:r>
      <w:r w:rsidRPr="00380CA7">
        <w:rPr>
          <w:rFonts w:asciiTheme="minorHAnsi" w:hAnsiTheme="minorHAnsi"/>
          <w:color w:val="auto"/>
        </w:rPr>
        <w:t xml:space="preserve">W ramach niniejszej części Zamówienia Wykonawca może udzielać wsparcia </w:t>
      </w:r>
      <w:r>
        <w:rPr>
          <w:rFonts w:asciiTheme="minorHAnsi" w:hAnsiTheme="minorHAnsi"/>
          <w:color w:val="auto"/>
        </w:rPr>
        <w:t>w postaci obu rodzajów</w:t>
      </w:r>
      <w:r w:rsidRPr="002931CF">
        <w:rPr>
          <w:rFonts w:asciiTheme="minorHAnsi" w:hAnsiTheme="minorHAnsi"/>
          <w:color w:val="auto"/>
        </w:rPr>
        <w:t xml:space="preserve"> pożyczek lub tylko jednej z nich</w:t>
      </w:r>
      <w:r>
        <w:rPr>
          <w:rFonts w:asciiTheme="minorHAnsi" w:hAnsiTheme="minorHAnsi"/>
          <w:color w:val="auto"/>
        </w:rPr>
        <w:t>,</w:t>
      </w:r>
      <w:r w:rsidRPr="002931CF">
        <w:rPr>
          <w:rFonts w:asciiTheme="minorHAnsi" w:hAnsiTheme="minorHAnsi"/>
          <w:color w:val="auto"/>
        </w:rPr>
        <w:t xml:space="preserve"> w zależności od zapotrzebowania Ostatecznych Odbiorców. Wykonawca w tej części zamówienia zobowiązany jest do osiągnięcia następującego wskaźnika – </w:t>
      </w:r>
      <w:r>
        <w:rPr>
          <w:rFonts w:asciiTheme="minorHAnsi" w:hAnsiTheme="minorHAnsi"/>
          <w:b/>
          <w:i/>
          <w:color w:val="auto"/>
        </w:rPr>
        <w:t>L</w:t>
      </w:r>
      <w:r w:rsidRPr="002931CF">
        <w:rPr>
          <w:rFonts w:asciiTheme="minorHAnsi" w:hAnsiTheme="minorHAnsi"/>
          <w:b/>
          <w:i/>
          <w:color w:val="auto"/>
        </w:rPr>
        <w:t>iczba przedsiębiorstw objętych wsparciem w celu wprowadzenia produktów nowych dla firmy</w:t>
      </w:r>
      <w:r>
        <w:rPr>
          <w:rStyle w:val="Odwoanieprzypisudolnego"/>
          <w:rFonts w:asciiTheme="minorHAnsi" w:hAnsiTheme="minorHAnsi"/>
          <w:b/>
          <w:i/>
          <w:color w:val="auto"/>
        </w:rPr>
        <w:footnoteReference w:id="5"/>
      </w:r>
      <w:r w:rsidRPr="002931CF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  <w:color w:val="auto"/>
        </w:rPr>
        <w:t xml:space="preserve">- </w:t>
      </w:r>
      <w:r w:rsidR="00306C41" w:rsidRPr="00306C41">
        <w:rPr>
          <w:rFonts w:asciiTheme="minorHAnsi" w:hAnsiTheme="minorHAnsi"/>
          <w:b/>
          <w:color w:val="auto"/>
        </w:rPr>
        <w:t>5 przedsiębiorstw</w:t>
      </w:r>
      <w:r>
        <w:rPr>
          <w:rFonts w:asciiTheme="minorHAnsi" w:hAnsiTheme="minorHAnsi"/>
          <w:color w:val="auto"/>
        </w:rPr>
        <w:t xml:space="preserve">. Wskaźnik - </w:t>
      </w:r>
      <w:r>
        <w:rPr>
          <w:rFonts w:asciiTheme="minorHAnsi" w:hAnsiTheme="minorHAnsi"/>
          <w:b/>
          <w:i/>
          <w:color w:val="auto"/>
        </w:rPr>
        <w:t>L</w:t>
      </w:r>
      <w:r w:rsidRPr="002931CF">
        <w:rPr>
          <w:rFonts w:asciiTheme="minorHAnsi" w:hAnsiTheme="minorHAnsi"/>
          <w:b/>
          <w:i/>
          <w:color w:val="auto"/>
        </w:rPr>
        <w:t xml:space="preserve">iczba przedsiębiorstw objętych wsparciem w celu wprowadzenia produktów nowych dla </w:t>
      </w:r>
      <w:r>
        <w:rPr>
          <w:rFonts w:asciiTheme="minorHAnsi" w:hAnsiTheme="minorHAnsi"/>
          <w:b/>
          <w:i/>
          <w:color w:val="auto"/>
        </w:rPr>
        <w:t>rynku</w:t>
      </w:r>
      <w:r>
        <w:rPr>
          <w:rStyle w:val="Odwoanieprzypisudolnego"/>
          <w:rFonts w:asciiTheme="minorHAnsi" w:hAnsiTheme="minorHAnsi"/>
          <w:b/>
          <w:i/>
          <w:color w:val="auto"/>
        </w:rPr>
        <w:footnoteReference w:id="6"/>
      </w:r>
      <w:r>
        <w:rPr>
          <w:rFonts w:asciiTheme="minorHAnsi" w:hAnsiTheme="minorHAnsi"/>
          <w:b/>
          <w:i/>
          <w:color w:val="auto"/>
        </w:rPr>
        <w:t xml:space="preserve">, </w:t>
      </w:r>
      <w:r w:rsidRPr="0007441E">
        <w:rPr>
          <w:rFonts w:asciiTheme="minorHAnsi" w:hAnsiTheme="minorHAnsi"/>
          <w:color w:val="auto"/>
        </w:rPr>
        <w:t>nie jest obligatoryjny, lecz każdorazowe jednostkowe osiągnięcie tego wskaźnika</w:t>
      </w:r>
      <w:r>
        <w:rPr>
          <w:rFonts w:asciiTheme="minorHAnsi" w:hAnsiTheme="minorHAnsi"/>
          <w:b/>
          <w:i/>
          <w:color w:val="auto"/>
        </w:rPr>
        <w:t xml:space="preserve"> </w:t>
      </w:r>
      <w:r w:rsidRPr="00864715">
        <w:rPr>
          <w:rFonts w:asciiTheme="minorHAnsi" w:hAnsiTheme="minorHAnsi"/>
          <w:color w:val="000000" w:themeColor="text1"/>
        </w:rPr>
        <w:t xml:space="preserve">będzie premiowane dodatkowo na zasadach określonych w </w:t>
      </w:r>
      <w:r w:rsidRPr="003206A4">
        <w:rPr>
          <w:rFonts w:asciiTheme="minorHAnsi" w:hAnsiTheme="minorHAnsi"/>
          <w:color w:val="000000" w:themeColor="text1"/>
        </w:rPr>
        <w:t>Umowie Operacyjnej - Pożyczka</w:t>
      </w:r>
      <w:r w:rsidRPr="003206A4">
        <w:rPr>
          <w:rFonts w:asciiTheme="minorHAnsi" w:hAnsiTheme="minorHAnsi"/>
          <w:color w:val="auto"/>
        </w:rPr>
        <w:t xml:space="preserve">. </w:t>
      </w:r>
      <w:r w:rsidRPr="00864715">
        <w:rPr>
          <w:rFonts w:asciiTheme="minorHAnsi" w:hAnsiTheme="minorHAnsi"/>
          <w:color w:val="000000" w:themeColor="text1"/>
        </w:rPr>
        <w:t>Udowodnienie/potwierdzenie osiągnięcia w/w wskaźników leży po stronie Wykonawcy. Wskaźniki</w:t>
      </w:r>
      <w:r>
        <w:rPr>
          <w:rFonts w:asciiTheme="minorHAnsi" w:hAnsiTheme="minorHAnsi"/>
          <w:color w:val="000000" w:themeColor="text1"/>
        </w:rPr>
        <w:t xml:space="preserve"> zostan</w:t>
      </w:r>
      <w:r w:rsidRPr="00864715">
        <w:rPr>
          <w:rFonts w:asciiTheme="minorHAnsi" w:hAnsiTheme="minorHAnsi"/>
          <w:color w:val="000000" w:themeColor="text1"/>
        </w:rPr>
        <w:t>ą</w:t>
      </w:r>
      <w:r>
        <w:rPr>
          <w:rFonts w:asciiTheme="minorHAnsi" w:hAnsiTheme="minorHAnsi"/>
          <w:color w:val="000000" w:themeColor="text1"/>
        </w:rPr>
        <w:t xml:space="preserve"> uznan</w:t>
      </w:r>
      <w:r w:rsidRPr="00864715">
        <w:rPr>
          <w:rFonts w:asciiTheme="minorHAnsi" w:hAnsiTheme="minorHAnsi"/>
          <w:color w:val="000000" w:themeColor="text1"/>
        </w:rPr>
        <w:t>e</w:t>
      </w:r>
      <w:r>
        <w:rPr>
          <w:rFonts w:asciiTheme="minorHAnsi" w:hAnsiTheme="minorHAnsi"/>
          <w:color w:val="000000" w:themeColor="text1"/>
        </w:rPr>
        <w:t xml:space="preserve"> za osiągnięt</w:t>
      </w:r>
      <w:r w:rsidRPr="00864715">
        <w:rPr>
          <w:rFonts w:asciiTheme="minorHAnsi" w:hAnsiTheme="minorHAnsi"/>
          <w:color w:val="000000" w:themeColor="text1"/>
        </w:rPr>
        <w:t>e po zweryfikowaniu dokumentów zebranych przez Wykonawcę i ich zatwierdzeniu przez Zamawiającego</w:t>
      </w:r>
      <w:r>
        <w:rPr>
          <w:rFonts w:asciiTheme="minorHAnsi" w:hAnsiTheme="minorHAnsi"/>
          <w:color w:val="000000" w:themeColor="text1"/>
        </w:rPr>
        <w:t>,</w:t>
      </w:r>
      <w:bookmarkEnd w:id="3"/>
    </w:p>
    <w:p w14:paraId="7E81E209" w14:textId="6C44925B" w:rsidR="00D10BD2" w:rsidRDefault="00E22760" w:rsidP="00D10BD2">
      <w:pPr>
        <w:pStyle w:val="Default"/>
        <w:spacing w:after="178"/>
        <w:ind w:left="567"/>
        <w:jc w:val="both"/>
        <w:rPr>
          <w:rFonts w:asciiTheme="minorHAnsi" w:hAnsiTheme="minorHAnsi"/>
          <w:b/>
          <w:color w:val="auto"/>
        </w:rPr>
      </w:pPr>
      <w:bookmarkStart w:id="4" w:name="_Hlk488839537"/>
      <w:r>
        <w:rPr>
          <w:rFonts w:asciiTheme="minorHAnsi" w:hAnsiTheme="minorHAnsi"/>
          <w:b/>
          <w:color w:val="auto"/>
        </w:rPr>
        <w:t>Część III</w:t>
      </w:r>
      <w:r w:rsidR="00F92736">
        <w:rPr>
          <w:rFonts w:asciiTheme="minorHAnsi" w:hAnsiTheme="minorHAnsi"/>
          <w:b/>
          <w:color w:val="auto"/>
        </w:rPr>
        <w:t xml:space="preserve">- </w:t>
      </w:r>
      <w:r w:rsidR="00D10BD2" w:rsidRPr="00726708">
        <w:rPr>
          <w:rFonts w:asciiTheme="minorHAnsi" w:hAnsiTheme="minorHAnsi"/>
          <w:color w:val="auto"/>
        </w:rPr>
        <w:t xml:space="preserve">obejmuje świadczenie przez Wykonawcę </w:t>
      </w:r>
      <w:r w:rsidR="00D10BD2">
        <w:rPr>
          <w:rFonts w:asciiTheme="minorHAnsi" w:hAnsiTheme="minorHAnsi"/>
          <w:color w:val="auto"/>
        </w:rPr>
        <w:t>usługi</w:t>
      </w:r>
      <w:r w:rsidR="00D10BD2" w:rsidRPr="00726708">
        <w:rPr>
          <w:rFonts w:asciiTheme="minorHAnsi" w:hAnsiTheme="minorHAnsi"/>
          <w:color w:val="auto"/>
        </w:rPr>
        <w:t>:</w:t>
      </w:r>
    </w:p>
    <w:p w14:paraId="1DB6B05A" w14:textId="44CDEF00" w:rsidR="00172BA5" w:rsidRPr="00D10BD2" w:rsidRDefault="00F92736" w:rsidP="00D10BD2">
      <w:pPr>
        <w:pStyle w:val="Default"/>
        <w:numPr>
          <w:ilvl w:val="0"/>
          <w:numId w:val="12"/>
        </w:numPr>
        <w:spacing w:after="178"/>
        <w:jc w:val="both"/>
        <w:rPr>
          <w:rFonts w:asciiTheme="minorHAnsi" w:hAnsiTheme="minorHAnsi"/>
          <w:b/>
          <w:color w:val="auto"/>
        </w:rPr>
      </w:pPr>
      <w:r w:rsidRPr="0007397B">
        <w:rPr>
          <w:rFonts w:asciiTheme="minorHAnsi" w:hAnsiTheme="minorHAnsi"/>
          <w:color w:val="auto"/>
        </w:rPr>
        <w:t>wdrożenia i zarządzania Instrumentem Finansowym</w:t>
      </w:r>
      <w:r>
        <w:rPr>
          <w:rFonts w:asciiTheme="minorHAnsi" w:hAnsiTheme="minorHAnsi"/>
          <w:color w:val="auto"/>
        </w:rPr>
        <w:t xml:space="preserve"> – Fundusz Pożyczkowy</w:t>
      </w:r>
      <w:r w:rsidRPr="0007397B">
        <w:rPr>
          <w:rFonts w:asciiTheme="minorHAnsi" w:hAnsiTheme="minorHAnsi"/>
          <w:color w:val="auto"/>
        </w:rPr>
        <w:t xml:space="preserve">, polegającym na udzielaniu wsparcia finansowego </w:t>
      </w:r>
      <w:r w:rsidRPr="00864715">
        <w:rPr>
          <w:rFonts w:asciiTheme="minorHAnsi" w:hAnsiTheme="minorHAnsi"/>
          <w:color w:val="auto"/>
        </w:rPr>
        <w:t xml:space="preserve">o parametrach określonych </w:t>
      </w:r>
      <w:r>
        <w:rPr>
          <w:rFonts w:asciiTheme="minorHAnsi" w:hAnsiTheme="minorHAnsi"/>
          <w:color w:val="auto"/>
        </w:rPr>
        <w:br/>
      </w:r>
      <w:r w:rsidRPr="00864715">
        <w:rPr>
          <w:rFonts w:asciiTheme="minorHAnsi" w:hAnsiTheme="minorHAnsi"/>
          <w:color w:val="auto"/>
        </w:rPr>
        <w:t xml:space="preserve">w „Metryce Produktu </w:t>
      </w:r>
      <w:r w:rsidR="00E22760" w:rsidRPr="00864715">
        <w:rPr>
          <w:rFonts w:asciiTheme="minorHAnsi" w:hAnsiTheme="minorHAnsi"/>
          <w:color w:val="auto"/>
        </w:rPr>
        <w:t>Finansowego -</w:t>
      </w:r>
      <w:r w:rsidRPr="00864715">
        <w:rPr>
          <w:rFonts w:asciiTheme="minorHAnsi" w:hAnsiTheme="minorHAnsi"/>
          <w:color w:val="auto"/>
        </w:rPr>
        <w:t xml:space="preserve"> Pożyczka na rozwój” i/lub w „Metryce Produktu</w:t>
      </w:r>
      <w:r>
        <w:rPr>
          <w:rFonts w:asciiTheme="minorHAnsi" w:hAnsiTheme="minorHAnsi"/>
          <w:color w:val="auto"/>
        </w:rPr>
        <w:t xml:space="preserve"> Finansowego – Pożyczka inwestycyjna” </w:t>
      </w:r>
      <w:r w:rsidRPr="00864715">
        <w:rPr>
          <w:rFonts w:asciiTheme="minorHAnsi" w:hAnsiTheme="minorHAnsi"/>
          <w:color w:val="auto"/>
        </w:rPr>
        <w:t xml:space="preserve">w łącznej wysokości </w:t>
      </w:r>
      <w:r>
        <w:rPr>
          <w:rFonts w:asciiTheme="minorHAnsi" w:hAnsiTheme="minorHAnsi"/>
          <w:b/>
          <w:bCs/>
          <w:color w:val="auto"/>
        </w:rPr>
        <w:t>17</w:t>
      </w:r>
      <w:r w:rsidRPr="00A6686F">
        <w:rPr>
          <w:rFonts w:asciiTheme="minorHAnsi" w:hAnsiTheme="minorHAnsi"/>
          <w:b/>
          <w:bCs/>
          <w:color w:val="auto"/>
        </w:rPr>
        <w:t xml:space="preserve"> 000 000,00 zł </w:t>
      </w:r>
      <w:r w:rsidR="00E22760">
        <w:rPr>
          <w:rFonts w:asciiTheme="minorHAnsi" w:hAnsiTheme="minorHAnsi"/>
          <w:b/>
          <w:bCs/>
          <w:color w:val="auto"/>
        </w:rPr>
        <w:br/>
      </w:r>
      <w:r w:rsidRPr="00A6686F">
        <w:rPr>
          <w:rFonts w:asciiTheme="minorHAnsi" w:hAnsiTheme="minorHAnsi"/>
          <w:color w:val="auto"/>
        </w:rPr>
        <w:t>z</w:t>
      </w:r>
      <w:r w:rsidRPr="0007397B">
        <w:rPr>
          <w:rFonts w:asciiTheme="minorHAnsi" w:hAnsiTheme="minorHAnsi"/>
          <w:color w:val="auto"/>
        </w:rPr>
        <w:t xml:space="preserve"> wkładu finansowego wniesionego z Funduszu Funduszy przez Zamawiającego do utwo</w:t>
      </w:r>
      <w:r>
        <w:rPr>
          <w:rFonts w:asciiTheme="minorHAnsi" w:hAnsiTheme="minorHAnsi"/>
          <w:color w:val="auto"/>
        </w:rPr>
        <w:t xml:space="preserve">rzonego Instrumentu Finansowego </w:t>
      </w:r>
      <w:r w:rsidRPr="00A6686F">
        <w:rPr>
          <w:rFonts w:asciiTheme="minorHAnsi" w:hAnsiTheme="minorHAnsi"/>
          <w:color w:val="auto"/>
        </w:rPr>
        <w:t>(co stanowić będzie nie więcej niż 85% wartości całego Instrumentu Finansowego).</w:t>
      </w:r>
      <w:r>
        <w:rPr>
          <w:rFonts w:asciiTheme="minorHAnsi" w:hAnsiTheme="minorHAnsi"/>
          <w:color w:val="auto"/>
        </w:rPr>
        <w:t xml:space="preserve"> Wykonawca jest zobligowany do uzupełnienia Instrumentu Finansowego </w:t>
      </w:r>
      <w:r w:rsidRPr="0049639E">
        <w:rPr>
          <w:rFonts w:asciiTheme="minorHAnsi" w:hAnsiTheme="minorHAnsi"/>
          <w:color w:val="auto"/>
        </w:rPr>
        <w:t xml:space="preserve">o </w:t>
      </w:r>
      <w:r w:rsidRPr="00864715">
        <w:rPr>
          <w:rFonts w:asciiTheme="minorHAnsi" w:hAnsiTheme="minorHAnsi"/>
          <w:color w:val="auto"/>
        </w:rPr>
        <w:t xml:space="preserve">wkład własny w wysokości zadeklarowanej na etapie postępowania przetargowego </w:t>
      </w:r>
      <w:r w:rsidR="005C4488">
        <w:rPr>
          <w:rFonts w:asciiTheme="minorHAnsi" w:hAnsiTheme="minorHAnsi"/>
          <w:color w:val="auto"/>
        </w:rPr>
        <w:t>(nie niższej niż 15%),</w:t>
      </w:r>
      <w:r w:rsidRPr="0049639E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  <w:color w:val="auto"/>
        </w:rPr>
        <w:t xml:space="preserve">np. jeśli Wykonawca zadeklaruje w ofercie wniesienie do Instrumentu Finansowego 15% wkładu własnego, to całkowita wartość Instrumentu Finansowego będzie wynosiła </w:t>
      </w:r>
      <w:r>
        <w:rPr>
          <w:rFonts w:asciiTheme="minorHAnsi" w:hAnsiTheme="minorHAnsi"/>
          <w:b/>
          <w:color w:val="auto"/>
        </w:rPr>
        <w:t>2</w:t>
      </w:r>
      <w:r w:rsidR="00CD49EC">
        <w:rPr>
          <w:rFonts w:asciiTheme="minorHAnsi" w:hAnsiTheme="minorHAnsi"/>
          <w:b/>
          <w:color w:val="auto"/>
        </w:rPr>
        <w:t>0 000 000,00</w:t>
      </w:r>
      <w:r w:rsidRPr="0049639E">
        <w:rPr>
          <w:rFonts w:asciiTheme="minorHAnsi" w:hAnsiTheme="minorHAnsi"/>
          <w:b/>
          <w:color w:val="auto"/>
        </w:rPr>
        <w:t xml:space="preserve"> zł</w:t>
      </w:r>
      <w:r>
        <w:rPr>
          <w:rFonts w:asciiTheme="minorHAnsi" w:hAnsiTheme="minorHAnsi"/>
          <w:b/>
          <w:color w:val="auto"/>
        </w:rPr>
        <w:t xml:space="preserve"> </w:t>
      </w:r>
      <w:r w:rsidRPr="00FB75D3">
        <w:rPr>
          <w:rFonts w:asciiTheme="minorHAnsi" w:hAnsiTheme="minorHAnsi"/>
          <w:color w:val="auto"/>
        </w:rPr>
        <w:t xml:space="preserve">( </w:t>
      </w:r>
      <w:r>
        <w:t xml:space="preserve">tj. zgodnie z proporcją: </w:t>
      </w:r>
      <w:r w:rsidR="00AF48C0">
        <w:t>17</w:t>
      </w:r>
      <w:r>
        <w:t xml:space="preserve"> mln = 85%, X = 15% gdzie X stanowi wkład własny PF, zatem X = 17 mln*15/85</w:t>
      </w:r>
      <w:r>
        <w:rPr>
          <w:rFonts w:asciiTheme="minorHAnsi" w:hAnsiTheme="minorHAnsi"/>
          <w:b/>
          <w:color w:val="auto"/>
        </w:rPr>
        <w:t xml:space="preserve">). </w:t>
      </w:r>
      <w:r w:rsidRPr="002931CF">
        <w:rPr>
          <w:rFonts w:asciiTheme="minorHAnsi" w:hAnsiTheme="minorHAnsi"/>
          <w:color w:val="auto"/>
        </w:rPr>
        <w:t xml:space="preserve">W ramach niniejszej części Zamówienia </w:t>
      </w:r>
      <w:r w:rsidRPr="002931CF">
        <w:rPr>
          <w:rFonts w:asciiTheme="minorHAnsi" w:hAnsiTheme="minorHAnsi"/>
          <w:color w:val="auto"/>
        </w:rPr>
        <w:lastRenderedPageBreak/>
        <w:t>Wykonawca może udziela</w:t>
      </w:r>
      <w:r>
        <w:rPr>
          <w:rFonts w:asciiTheme="minorHAnsi" w:hAnsiTheme="minorHAnsi"/>
          <w:color w:val="auto"/>
        </w:rPr>
        <w:t>ć wsparcia w postaci obu rodzajów</w:t>
      </w:r>
      <w:r w:rsidRPr="002931CF">
        <w:rPr>
          <w:rFonts w:asciiTheme="minorHAnsi" w:hAnsiTheme="minorHAnsi"/>
          <w:color w:val="auto"/>
        </w:rPr>
        <w:t xml:space="preserve"> pożyczek lub tylko jednej z nich</w:t>
      </w:r>
      <w:r>
        <w:rPr>
          <w:rFonts w:asciiTheme="minorHAnsi" w:hAnsiTheme="minorHAnsi"/>
          <w:color w:val="auto"/>
        </w:rPr>
        <w:t>,</w:t>
      </w:r>
      <w:r w:rsidRPr="002931CF">
        <w:rPr>
          <w:rFonts w:asciiTheme="minorHAnsi" w:hAnsiTheme="minorHAnsi"/>
          <w:color w:val="auto"/>
        </w:rPr>
        <w:t xml:space="preserve"> w zależności od zapotrzebowania Ostatecznych Odbiorców. Wykonawca w tej części zamówienia zobowiązany jest do osiągnięcia następującego wskaźnika – </w:t>
      </w:r>
      <w:r>
        <w:rPr>
          <w:rFonts w:asciiTheme="minorHAnsi" w:hAnsiTheme="minorHAnsi"/>
          <w:b/>
          <w:i/>
          <w:color w:val="auto"/>
        </w:rPr>
        <w:t>L</w:t>
      </w:r>
      <w:r w:rsidRPr="002931CF">
        <w:rPr>
          <w:rFonts w:asciiTheme="minorHAnsi" w:hAnsiTheme="minorHAnsi"/>
          <w:b/>
          <w:i/>
          <w:color w:val="auto"/>
        </w:rPr>
        <w:t>iczba przedsiębiorstw objętych wsparciem w celu wprowadzenia produktów nowych dla firmy</w:t>
      </w:r>
      <w:r>
        <w:rPr>
          <w:rStyle w:val="Odwoanieprzypisudolnego"/>
          <w:rFonts w:asciiTheme="minorHAnsi" w:hAnsiTheme="minorHAnsi"/>
          <w:b/>
          <w:i/>
          <w:color w:val="auto"/>
        </w:rPr>
        <w:footnoteReference w:id="7"/>
      </w:r>
      <w:r w:rsidRPr="002931CF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  <w:color w:val="auto"/>
        </w:rPr>
        <w:t xml:space="preserve">- </w:t>
      </w:r>
      <w:r w:rsidR="00306C41" w:rsidRPr="00306C41">
        <w:rPr>
          <w:rFonts w:asciiTheme="minorHAnsi" w:hAnsiTheme="minorHAnsi"/>
          <w:b/>
          <w:color w:val="auto"/>
        </w:rPr>
        <w:t>4 przedsiębiorstwa</w:t>
      </w:r>
      <w:r>
        <w:rPr>
          <w:rFonts w:asciiTheme="minorHAnsi" w:hAnsiTheme="minorHAnsi"/>
          <w:color w:val="auto"/>
        </w:rPr>
        <w:t xml:space="preserve">. Wskaźnik - </w:t>
      </w:r>
      <w:r>
        <w:rPr>
          <w:rFonts w:asciiTheme="minorHAnsi" w:hAnsiTheme="minorHAnsi"/>
          <w:b/>
          <w:i/>
          <w:color w:val="auto"/>
        </w:rPr>
        <w:t>L</w:t>
      </w:r>
      <w:r w:rsidRPr="002931CF">
        <w:rPr>
          <w:rFonts w:asciiTheme="minorHAnsi" w:hAnsiTheme="minorHAnsi"/>
          <w:b/>
          <w:i/>
          <w:color w:val="auto"/>
        </w:rPr>
        <w:t xml:space="preserve">iczba przedsiębiorstw objętych wsparciem w celu wprowadzenia produktów nowych dla </w:t>
      </w:r>
      <w:r>
        <w:rPr>
          <w:rFonts w:asciiTheme="minorHAnsi" w:hAnsiTheme="minorHAnsi"/>
          <w:b/>
          <w:i/>
          <w:color w:val="auto"/>
        </w:rPr>
        <w:t>rynku</w:t>
      </w:r>
      <w:r>
        <w:rPr>
          <w:rStyle w:val="Odwoanieprzypisudolnego"/>
          <w:rFonts w:asciiTheme="minorHAnsi" w:hAnsiTheme="minorHAnsi"/>
          <w:b/>
          <w:i/>
          <w:color w:val="auto"/>
        </w:rPr>
        <w:footnoteReference w:id="8"/>
      </w:r>
      <w:r>
        <w:rPr>
          <w:rFonts w:asciiTheme="minorHAnsi" w:hAnsiTheme="minorHAnsi"/>
          <w:b/>
          <w:i/>
          <w:color w:val="auto"/>
        </w:rPr>
        <w:t xml:space="preserve">, </w:t>
      </w:r>
      <w:r w:rsidRPr="0007441E">
        <w:rPr>
          <w:rFonts w:asciiTheme="minorHAnsi" w:hAnsiTheme="minorHAnsi"/>
          <w:color w:val="auto"/>
        </w:rPr>
        <w:t>nie jest obligatoryjny, lecz każdorazowe jednostkowe osiągnięcie tego wskaźnika</w:t>
      </w:r>
      <w:r>
        <w:rPr>
          <w:rFonts w:asciiTheme="minorHAnsi" w:hAnsiTheme="minorHAnsi"/>
          <w:b/>
          <w:i/>
          <w:color w:val="auto"/>
        </w:rPr>
        <w:t xml:space="preserve"> </w:t>
      </w:r>
      <w:r w:rsidRPr="00864715">
        <w:rPr>
          <w:rFonts w:asciiTheme="minorHAnsi" w:hAnsiTheme="minorHAnsi"/>
          <w:color w:val="000000" w:themeColor="text1"/>
        </w:rPr>
        <w:t xml:space="preserve">będzie premiowane dodatkowo na zasadach określonych w </w:t>
      </w:r>
      <w:r w:rsidRPr="003206A4">
        <w:rPr>
          <w:rFonts w:asciiTheme="minorHAnsi" w:hAnsiTheme="minorHAnsi"/>
          <w:color w:val="000000" w:themeColor="text1"/>
        </w:rPr>
        <w:t>Umowie Operacyjnej - Pożyczka</w:t>
      </w:r>
      <w:r w:rsidRPr="003206A4">
        <w:rPr>
          <w:rFonts w:asciiTheme="minorHAnsi" w:hAnsiTheme="minorHAnsi"/>
          <w:color w:val="auto"/>
        </w:rPr>
        <w:t xml:space="preserve">. </w:t>
      </w:r>
      <w:r w:rsidRPr="00864715">
        <w:rPr>
          <w:rFonts w:asciiTheme="minorHAnsi" w:hAnsiTheme="minorHAnsi"/>
          <w:color w:val="000000" w:themeColor="text1"/>
        </w:rPr>
        <w:t>Udowodnienie/potwierdzenie osiągnięcia w/w wskaźników leży po stronie Wykonawcy. Wskaźniki</w:t>
      </w:r>
      <w:r>
        <w:rPr>
          <w:rFonts w:asciiTheme="minorHAnsi" w:hAnsiTheme="minorHAnsi"/>
          <w:color w:val="000000" w:themeColor="text1"/>
        </w:rPr>
        <w:t xml:space="preserve"> zostan</w:t>
      </w:r>
      <w:r w:rsidRPr="00864715">
        <w:rPr>
          <w:rFonts w:asciiTheme="minorHAnsi" w:hAnsiTheme="minorHAnsi"/>
          <w:color w:val="000000" w:themeColor="text1"/>
        </w:rPr>
        <w:t>ą</w:t>
      </w:r>
      <w:r>
        <w:rPr>
          <w:rFonts w:asciiTheme="minorHAnsi" w:hAnsiTheme="minorHAnsi"/>
          <w:color w:val="000000" w:themeColor="text1"/>
        </w:rPr>
        <w:t xml:space="preserve"> uznan</w:t>
      </w:r>
      <w:r w:rsidRPr="00864715">
        <w:rPr>
          <w:rFonts w:asciiTheme="minorHAnsi" w:hAnsiTheme="minorHAnsi"/>
          <w:color w:val="000000" w:themeColor="text1"/>
        </w:rPr>
        <w:t>e</w:t>
      </w:r>
      <w:r>
        <w:rPr>
          <w:rFonts w:asciiTheme="minorHAnsi" w:hAnsiTheme="minorHAnsi"/>
          <w:color w:val="000000" w:themeColor="text1"/>
        </w:rPr>
        <w:t xml:space="preserve"> za osiągnięt</w:t>
      </w:r>
      <w:r w:rsidRPr="00864715">
        <w:rPr>
          <w:rFonts w:asciiTheme="minorHAnsi" w:hAnsiTheme="minorHAnsi"/>
          <w:color w:val="000000" w:themeColor="text1"/>
        </w:rPr>
        <w:t>e po zweryfikowaniu dokumentów zebranych przez Wykonawcę i ich zatwierdzeniu przez Zamawiającego</w:t>
      </w:r>
      <w:r>
        <w:rPr>
          <w:rFonts w:asciiTheme="minorHAnsi" w:hAnsiTheme="minorHAnsi"/>
          <w:color w:val="000000" w:themeColor="text1"/>
        </w:rPr>
        <w:t>,</w:t>
      </w:r>
      <w:bookmarkEnd w:id="4"/>
      <w:bookmarkEnd w:id="2"/>
    </w:p>
    <w:p w14:paraId="470A14C7" w14:textId="4383C75A" w:rsidR="00D10BD2" w:rsidRDefault="00D10BD2" w:rsidP="00D10BD2">
      <w:pPr>
        <w:pStyle w:val="Default"/>
        <w:spacing w:after="178"/>
        <w:ind w:left="567"/>
        <w:jc w:val="both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bCs/>
          <w:color w:val="auto"/>
        </w:rPr>
        <w:t xml:space="preserve">Część </w:t>
      </w:r>
      <w:r w:rsidR="00E22760">
        <w:rPr>
          <w:rFonts w:asciiTheme="minorHAnsi" w:hAnsiTheme="minorHAnsi"/>
          <w:b/>
          <w:bCs/>
          <w:color w:val="auto"/>
        </w:rPr>
        <w:t>I</w:t>
      </w:r>
      <w:r>
        <w:rPr>
          <w:rFonts w:asciiTheme="minorHAnsi" w:hAnsiTheme="minorHAnsi"/>
          <w:b/>
          <w:bCs/>
          <w:color w:val="auto"/>
        </w:rPr>
        <w:t>V</w:t>
      </w:r>
      <w:r w:rsidR="0058664A" w:rsidRPr="00726708">
        <w:rPr>
          <w:rFonts w:asciiTheme="minorHAnsi" w:hAnsiTheme="minorHAnsi"/>
          <w:color w:val="auto"/>
        </w:rPr>
        <w:t xml:space="preserve">- </w:t>
      </w:r>
      <w:r w:rsidRPr="00726708">
        <w:rPr>
          <w:rFonts w:asciiTheme="minorHAnsi" w:hAnsiTheme="minorHAnsi"/>
          <w:color w:val="auto"/>
        </w:rPr>
        <w:t xml:space="preserve">obejmuje świadczenie przez Wykonawcę </w:t>
      </w:r>
      <w:r>
        <w:rPr>
          <w:rFonts w:asciiTheme="minorHAnsi" w:hAnsiTheme="minorHAnsi"/>
          <w:color w:val="auto"/>
        </w:rPr>
        <w:t>usługi</w:t>
      </w:r>
      <w:r w:rsidRPr="00726708">
        <w:rPr>
          <w:rFonts w:asciiTheme="minorHAnsi" w:hAnsiTheme="minorHAnsi"/>
          <w:color w:val="auto"/>
        </w:rPr>
        <w:t>:</w:t>
      </w:r>
    </w:p>
    <w:p w14:paraId="580A910C" w14:textId="65E6F906" w:rsidR="00E2650B" w:rsidRPr="00B03459" w:rsidRDefault="0058664A" w:rsidP="00D10BD2">
      <w:pPr>
        <w:pStyle w:val="Default"/>
        <w:numPr>
          <w:ilvl w:val="0"/>
          <w:numId w:val="14"/>
        </w:numPr>
        <w:ind w:left="851" w:hanging="284"/>
        <w:jc w:val="both"/>
        <w:rPr>
          <w:rFonts w:asciiTheme="minorHAnsi" w:hAnsiTheme="minorHAnsi"/>
          <w:color w:val="auto"/>
        </w:rPr>
      </w:pPr>
      <w:r w:rsidRPr="0007397B">
        <w:rPr>
          <w:rFonts w:asciiTheme="minorHAnsi" w:hAnsiTheme="minorHAnsi"/>
          <w:color w:val="auto"/>
        </w:rPr>
        <w:t>wdrożenia i zarządzania Instrumentem Finansowym</w:t>
      </w:r>
      <w:r w:rsidR="0017324B">
        <w:rPr>
          <w:rFonts w:asciiTheme="minorHAnsi" w:hAnsiTheme="minorHAnsi"/>
          <w:color w:val="auto"/>
        </w:rPr>
        <w:t xml:space="preserve"> – Poręczenie</w:t>
      </w:r>
      <w:r w:rsidR="00B03459" w:rsidRPr="0017324B">
        <w:rPr>
          <w:rFonts w:asciiTheme="minorHAnsi" w:hAnsiTheme="minorHAnsi"/>
          <w:color w:val="auto"/>
        </w:rPr>
        <w:t xml:space="preserve">, w łącznej </w:t>
      </w:r>
      <w:r w:rsidR="00B03459" w:rsidRPr="00380CA7">
        <w:rPr>
          <w:rFonts w:asciiTheme="minorHAnsi" w:hAnsiTheme="minorHAnsi"/>
          <w:color w:val="auto"/>
        </w:rPr>
        <w:t xml:space="preserve">wysokości </w:t>
      </w:r>
      <w:r w:rsidR="00E22760" w:rsidRPr="00380CA7">
        <w:rPr>
          <w:rFonts w:asciiTheme="minorHAnsi" w:hAnsiTheme="minorHAnsi"/>
          <w:b/>
          <w:bCs/>
          <w:color w:val="auto"/>
        </w:rPr>
        <w:t>6</w:t>
      </w:r>
      <w:r w:rsidR="00F7694F" w:rsidRPr="00380CA7">
        <w:rPr>
          <w:rFonts w:asciiTheme="minorHAnsi" w:hAnsiTheme="minorHAnsi"/>
          <w:b/>
          <w:bCs/>
          <w:color w:val="auto"/>
        </w:rPr>
        <w:t> </w:t>
      </w:r>
      <w:r w:rsidR="00E22760" w:rsidRPr="00380CA7">
        <w:rPr>
          <w:rFonts w:asciiTheme="minorHAnsi" w:hAnsiTheme="minorHAnsi"/>
          <w:b/>
          <w:bCs/>
          <w:color w:val="auto"/>
        </w:rPr>
        <w:t>375</w:t>
      </w:r>
      <w:r w:rsidR="00F7694F" w:rsidRPr="00380CA7">
        <w:rPr>
          <w:rFonts w:asciiTheme="minorHAnsi" w:hAnsiTheme="minorHAnsi"/>
          <w:b/>
          <w:bCs/>
          <w:color w:val="auto"/>
        </w:rPr>
        <w:t xml:space="preserve"> 000</w:t>
      </w:r>
      <w:r w:rsidR="0052413D" w:rsidRPr="00380CA7">
        <w:rPr>
          <w:rFonts w:asciiTheme="minorHAnsi" w:hAnsiTheme="minorHAnsi"/>
          <w:b/>
          <w:bCs/>
          <w:color w:val="auto"/>
        </w:rPr>
        <w:t>,00</w:t>
      </w:r>
      <w:r w:rsidR="00B03459" w:rsidRPr="00380CA7">
        <w:rPr>
          <w:rFonts w:asciiTheme="minorHAnsi" w:hAnsiTheme="minorHAnsi"/>
          <w:b/>
          <w:bCs/>
          <w:color w:val="auto"/>
        </w:rPr>
        <w:t xml:space="preserve"> zł </w:t>
      </w:r>
      <w:r w:rsidR="00B03459" w:rsidRPr="00380CA7">
        <w:rPr>
          <w:rFonts w:asciiTheme="minorHAnsi" w:hAnsiTheme="minorHAnsi"/>
          <w:color w:val="auto"/>
        </w:rPr>
        <w:t xml:space="preserve">z wkładu finansowego wniesionego z Funduszu Funduszy przez Zamawiającego do utworzonego Instrumentu Finansowego, uzupełnionego o wkład </w:t>
      </w:r>
      <w:r w:rsidR="00172BA5" w:rsidRPr="00380CA7">
        <w:rPr>
          <w:rFonts w:asciiTheme="minorHAnsi" w:hAnsiTheme="minorHAnsi"/>
          <w:color w:val="auto"/>
        </w:rPr>
        <w:t>Wykonawcy</w:t>
      </w:r>
      <w:r w:rsidR="00D10BD2" w:rsidRPr="00380CA7">
        <w:rPr>
          <w:rFonts w:asciiTheme="minorHAnsi" w:hAnsiTheme="minorHAnsi"/>
          <w:color w:val="auto"/>
        </w:rPr>
        <w:t xml:space="preserve"> </w:t>
      </w:r>
      <w:r w:rsidR="00C4413D" w:rsidRPr="00380CA7">
        <w:rPr>
          <w:rFonts w:asciiTheme="minorHAnsi" w:hAnsiTheme="minorHAnsi"/>
          <w:color w:val="auto"/>
        </w:rPr>
        <w:t xml:space="preserve">(w </w:t>
      </w:r>
      <w:r w:rsidR="00B03459" w:rsidRPr="00380CA7">
        <w:rPr>
          <w:rFonts w:asciiTheme="minorHAnsi" w:hAnsiTheme="minorHAnsi"/>
          <w:color w:val="auto"/>
        </w:rPr>
        <w:t xml:space="preserve">wysokości 15% tj. </w:t>
      </w:r>
      <w:r w:rsidR="00141EC0" w:rsidRPr="00380CA7">
        <w:rPr>
          <w:rFonts w:asciiTheme="minorHAnsi" w:hAnsiTheme="minorHAnsi"/>
          <w:b/>
          <w:color w:val="auto"/>
        </w:rPr>
        <w:t>1 12</w:t>
      </w:r>
      <w:r w:rsidR="009D686E" w:rsidRPr="00380CA7">
        <w:rPr>
          <w:rFonts w:asciiTheme="minorHAnsi" w:hAnsiTheme="minorHAnsi"/>
          <w:b/>
          <w:color w:val="auto"/>
        </w:rPr>
        <w:t>5 000,00</w:t>
      </w:r>
      <w:r w:rsidR="0052413D" w:rsidRPr="00380CA7">
        <w:rPr>
          <w:rFonts w:asciiTheme="minorHAnsi" w:hAnsiTheme="minorHAnsi"/>
          <w:b/>
          <w:color w:val="auto"/>
        </w:rPr>
        <w:t xml:space="preserve"> zł</w:t>
      </w:r>
      <w:r w:rsidR="00B03459" w:rsidRPr="00380CA7">
        <w:rPr>
          <w:rFonts w:asciiTheme="minorHAnsi" w:hAnsiTheme="minorHAnsi"/>
          <w:color w:val="auto"/>
        </w:rPr>
        <w:t>)</w:t>
      </w:r>
      <w:r w:rsidRPr="00380CA7">
        <w:rPr>
          <w:rFonts w:asciiTheme="minorHAnsi" w:hAnsiTheme="minorHAnsi"/>
          <w:color w:val="auto"/>
        </w:rPr>
        <w:t xml:space="preserve">, polegającym na udzielaniu wsparcia finansowego o parametrach określonych </w:t>
      </w:r>
      <w:r w:rsidR="00141EC0" w:rsidRPr="00380CA7">
        <w:rPr>
          <w:rFonts w:asciiTheme="minorHAnsi" w:hAnsiTheme="minorHAnsi"/>
          <w:color w:val="auto"/>
        </w:rPr>
        <w:t>w „Metryce Produktu Finansowego</w:t>
      </w:r>
      <w:r w:rsidRPr="00380CA7">
        <w:rPr>
          <w:rFonts w:asciiTheme="minorHAnsi" w:hAnsiTheme="minorHAnsi"/>
          <w:color w:val="auto"/>
        </w:rPr>
        <w:t xml:space="preserve"> - </w:t>
      </w:r>
      <w:r w:rsidR="00CA1EF1" w:rsidRPr="00380CA7">
        <w:rPr>
          <w:rFonts w:asciiTheme="minorHAnsi" w:hAnsiTheme="minorHAnsi"/>
          <w:color w:val="auto"/>
        </w:rPr>
        <w:t>Poręczenie</w:t>
      </w:r>
      <w:r w:rsidR="005F7397" w:rsidRPr="00380CA7">
        <w:rPr>
          <w:rFonts w:asciiTheme="minorHAnsi" w:hAnsiTheme="minorHAnsi"/>
          <w:color w:val="auto"/>
        </w:rPr>
        <w:t>”</w:t>
      </w:r>
      <w:r w:rsidR="00B03459" w:rsidRPr="00380CA7">
        <w:rPr>
          <w:rFonts w:asciiTheme="minorHAnsi" w:hAnsiTheme="minorHAnsi"/>
          <w:color w:val="auto"/>
        </w:rPr>
        <w:t xml:space="preserve">, w </w:t>
      </w:r>
      <w:r w:rsidR="006C77F0">
        <w:rPr>
          <w:rFonts w:asciiTheme="minorHAnsi" w:hAnsiTheme="minorHAnsi"/>
          <w:color w:val="auto"/>
        </w:rPr>
        <w:t xml:space="preserve">wysokości co najmniej </w:t>
      </w:r>
      <w:bookmarkStart w:id="5" w:name="_GoBack"/>
      <w:bookmarkEnd w:id="5"/>
      <w:r w:rsidR="00141EC0" w:rsidRPr="00380CA7">
        <w:rPr>
          <w:rFonts w:asciiTheme="minorHAnsi" w:hAnsiTheme="minorHAnsi"/>
          <w:b/>
          <w:color w:val="auto"/>
        </w:rPr>
        <w:t>3</w:t>
      </w:r>
      <w:r w:rsidR="009D686E" w:rsidRPr="00380CA7">
        <w:rPr>
          <w:rFonts w:asciiTheme="minorHAnsi" w:hAnsiTheme="minorHAnsi"/>
          <w:b/>
          <w:color w:val="auto"/>
        </w:rPr>
        <w:t>0 000 000</w:t>
      </w:r>
      <w:r w:rsidR="0052413D" w:rsidRPr="00380CA7">
        <w:rPr>
          <w:rFonts w:asciiTheme="minorHAnsi" w:hAnsiTheme="minorHAnsi"/>
          <w:b/>
          <w:color w:val="auto"/>
        </w:rPr>
        <w:t>,00 zł</w:t>
      </w:r>
      <w:r w:rsidR="00B03459" w:rsidRPr="00380CA7">
        <w:rPr>
          <w:rFonts w:asciiTheme="minorHAnsi" w:hAnsiTheme="minorHAnsi"/>
          <w:color w:val="auto"/>
        </w:rPr>
        <w:t>.</w:t>
      </w:r>
      <w:r w:rsidR="0017324B" w:rsidRPr="00380CA7">
        <w:rPr>
          <w:rFonts w:asciiTheme="minorHAnsi" w:hAnsiTheme="minorHAnsi"/>
          <w:color w:val="auto"/>
        </w:rPr>
        <w:t xml:space="preserve"> </w:t>
      </w:r>
      <w:r w:rsidRPr="00380CA7">
        <w:rPr>
          <w:rFonts w:asciiTheme="minorHAnsi" w:hAnsiTheme="minorHAnsi"/>
          <w:color w:val="auto"/>
        </w:rPr>
        <w:t xml:space="preserve">W ramach niniejszej części Zamówienia Wykonawca może udzielać wsparcia w postaci </w:t>
      </w:r>
      <w:r w:rsidR="00CA1EF1" w:rsidRPr="0017324B">
        <w:rPr>
          <w:rFonts w:asciiTheme="minorHAnsi" w:hAnsiTheme="minorHAnsi"/>
          <w:color w:val="000000" w:themeColor="text1"/>
        </w:rPr>
        <w:t>poręczeń indywidulanych</w:t>
      </w:r>
      <w:r w:rsidR="00AB566F" w:rsidRPr="0017324B">
        <w:rPr>
          <w:rFonts w:asciiTheme="minorHAnsi" w:hAnsiTheme="minorHAnsi"/>
          <w:color w:val="000000" w:themeColor="text1"/>
        </w:rPr>
        <w:t>.</w:t>
      </w:r>
      <w:r w:rsidR="00255911" w:rsidRPr="0017324B">
        <w:rPr>
          <w:rFonts w:asciiTheme="minorHAnsi" w:hAnsiTheme="minorHAnsi"/>
          <w:color w:val="000000" w:themeColor="text1"/>
        </w:rPr>
        <w:t xml:space="preserve"> </w:t>
      </w:r>
    </w:p>
    <w:p w14:paraId="286B6F60" w14:textId="77777777" w:rsidR="00766607" w:rsidRDefault="00726708" w:rsidP="00766607">
      <w:pPr>
        <w:pStyle w:val="Default"/>
        <w:numPr>
          <w:ilvl w:val="0"/>
          <w:numId w:val="1"/>
        </w:numPr>
        <w:ind w:left="426" w:hanging="426"/>
        <w:jc w:val="both"/>
        <w:rPr>
          <w:rFonts w:asciiTheme="minorHAnsi" w:hAnsiTheme="minorHAnsi"/>
          <w:color w:val="auto"/>
        </w:rPr>
      </w:pPr>
      <w:r w:rsidRPr="00726708">
        <w:rPr>
          <w:rFonts w:asciiTheme="minorHAnsi" w:hAnsiTheme="minorHAnsi"/>
          <w:color w:val="auto"/>
        </w:rPr>
        <w:t xml:space="preserve">Zamawiający w ramach każdej Umowy Operacyjnej będzie wnosił wkład finansowy </w:t>
      </w:r>
      <w:r w:rsidR="009860DE">
        <w:rPr>
          <w:rFonts w:asciiTheme="minorHAnsi" w:hAnsiTheme="minorHAnsi"/>
          <w:color w:val="auto"/>
        </w:rPr>
        <w:br/>
      </w:r>
      <w:r w:rsidRPr="00726708">
        <w:rPr>
          <w:rFonts w:asciiTheme="minorHAnsi" w:hAnsiTheme="minorHAnsi"/>
          <w:color w:val="auto"/>
        </w:rPr>
        <w:t xml:space="preserve">z Funduszu Funduszy do Instrumentu Finansowego w transzach. </w:t>
      </w:r>
    </w:p>
    <w:p w14:paraId="3C9C6C93" w14:textId="6977AD6A" w:rsidR="00766607" w:rsidRDefault="00726708" w:rsidP="00726708">
      <w:pPr>
        <w:pStyle w:val="Default"/>
        <w:numPr>
          <w:ilvl w:val="0"/>
          <w:numId w:val="1"/>
        </w:numPr>
        <w:ind w:left="426" w:hanging="426"/>
        <w:jc w:val="both"/>
        <w:rPr>
          <w:rFonts w:asciiTheme="minorHAnsi" w:hAnsiTheme="minorHAnsi"/>
          <w:color w:val="auto"/>
        </w:rPr>
      </w:pPr>
      <w:r w:rsidRPr="00766607">
        <w:rPr>
          <w:rFonts w:asciiTheme="minorHAnsi" w:hAnsiTheme="minorHAnsi"/>
          <w:color w:val="auto"/>
        </w:rPr>
        <w:t>Szczegółowe zasady przekazywania wkładu finansowego z Funduszu Funduszy w formie t</w:t>
      </w:r>
      <w:r w:rsidR="00AB541A">
        <w:rPr>
          <w:rFonts w:asciiTheme="minorHAnsi" w:hAnsiTheme="minorHAnsi"/>
          <w:color w:val="auto"/>
        </w:rPr>
        <w:t xml:space="preserve">ransz zostały określone w </w:t>
      </w:r>
      <w:r w:rsidR="00CE3084">
        <w:rPr>
          <w:rFonts w:asciiTheme="minorHAnsi" w:hAnsiTheme="minorHAnsi"/>
          <w:color w:val="auto"/>
        </w:rPr>
        <w:t>odpowiednich IPUO</w:t>
      </w:r>
      <w:r w:rsidRPr="00766607">
        <w:rPr>
          <w:rFonts w:asciiTheme="minorHAnsi" w:hAnsiTheme="minorHAnsi"/>
          <w:color w:val="auto"/>
        </w:rPr>
        <w:t xml:space="preserve">. </w:t>
      </w:r>
    </w:p>
    <w:p w14:paraId="57FE0DCE" w14:textId="77777777" w:rsidR="00766607" w:rsidRDefault="00726708" w:rsidP="00766607">
      <w:pPr>
        <w:pStyle w:val="Default"/>
        <w:numPr>
          <w:ilvl w:val="0"/>
          <w:numId w:val="1"/>
        </w:numPr>
        <w:ind w:left="426" w:hanging="426"/>
        <w:jc w:val="both"/>
        <w:rPr>
          <w:rFonts w:asciiTheme="minorHAnsi" w:hAnsiTheme="minorHAnsi"/>
          <w:color w:val="auto"/>
        </w:rPr>
      </w:pPr>
      <w:r w:rsidRPr="00766607">
        <w:rPr>
          <w:rFonts w:asciiTheme="minorHAnsi" w:hAnsiTheme="minorHAnsi"/>
          <w:color w:val="auto"/>
        </w:rPr>
        <w:t xml:space="preserve">Zamawiający w ramach każdej części zamówienia przewiduje możliwość zastosowania </w:t>
      </w:r>
      <w:r w:rsidRPr="00766607">
        <w:rPr>
          <w:rFonts w:asciiTheme="minorHAnsi" w:hAnsiTheme="minorHAnsi"/>
          <w:b/>
          <w:bCs/>
          <w:color w:val="auto"/>
        </w:rPr>
        <w:t xml:space="preserve">Prawa Opcji </w:t>
      </w:r>
      <w:r w:rsidR="00AB541A">
        <w:rPr>
          <w:rFonts w:asciiTheme="minorHAnsi" w:hAnsiTheme="minorHAnsi"/>
          <w:color w:val="auto"/>
        </w:rPr>
        <w:t>na zasadach określonych w Umowach Operacyjnych</w:t>
      </w:r>
      <w:r w:rsidRPr="00766607">
        <w:rPr>
          <w:rFonts w:asciiTheme="minorHAnsi" w:hAnsiTheme="minorHAnsi"/>
          <w:color w:val="auto"/>
        </w:rPr>
        <w:t xml:space="preserve">. </w:t>
      </w:r>
    </w:p>
    <w:p w14:paraId="48647FD6" w14:textId="4FA1A14C" w:rsidR="00766607" w:rsidRPr="00BB62AD" w:rsidRDefault="00726708" w:rsidP="00766607">
      <w:pPr>
        <w:pStyle w:val="Default"/>
        <w:numPr>
          <w:ilvl w:val="0"/>
          <w:numId w:val="1"/>
        </w:numPr>
        <w:ind w:left="426" w:hanging="426"/>
        <w:jc w:val="both"/>
        <w:rPr>
          <w:rFonts w:asciiTheme="minorHAnsi" w:hAnsiTheme="minorHAnsi"/>
          <w:color w:val="000000" w:themeColor="text1"/>
        </w:rPr>
      </w:pPr>
      <w:r w:rsidRPr="00766607">
        <w:rPr>
          <w:rFonts w:asciiTheme="minorHAnsi" w:hAnsiTheme="minorHAnsi"/>
          <w:color w:val="auto"/>
        </w:rPr>
        <w:t xml:space="preserve">Wysokość środków udostępnianych Wykonawcy </w:t>
      </w:r>
      <w:r w:rsidR="00306C41">
        <w:rPr>
          <w:rFonts w:asciiTheme="minorHAnsi" w:hAnsiTheme="minorHAnsi"/>
          <w:color w:val="auto"/>
        </w:rPr>
        <w:t xml:space="preserve">w danej części zamówienia </w:t>
      </w:r>
      <w:r w:rsidRPr="00766607">
        <w:rPr>
          <w:rFonts w:asciiTheme="minorHAnsi" w:hAnsiTheme="minorHAnsi"/>
          <w:color w:val="auto"/>
        </w:rPr>
        <w:t xml:space="preserve">w ramach Prawa Opcji wynosi do 100% wysokości pierwotnego </w:t>
      </w:r>
      <w:r w:rsidR="00306C41">
        <w:rPr>
          <w:rFonts w:asciiTheme="minorHAnsi" w:hAnsiTheme="minorHAnsi"/>
          <w:color w:val="auto"/>
        </w:rPr>
        <w:t>wkładu w tej części</w:t>
      </w:r>
      <w:r w:rsidRPr="00766607">
        <w:rPr>
          <w:rFonts w:asciiTheme="minorHAnsi" w:hAnsiTheme="minorHAnsi"/>
          <w:color w:val="auto"/>
        </w:rPr>
        <w:t>. Pożyczki</w:t>
      </w:r>
      <w:r w:rsidR="00EB0D5B">
        <w:rPr>
          <w:rFonts w:asciiTheme="minorHAnsi" w:hAnsiTheme="minorHAnsi"/>
          <w:color w:val="auto"/>
        </w:rPr>
        <w:t xml:space="preserve"> i Poręczenia</w:t>
      </w:r>
      <w:r w:rsidRPr="00766607">
        <w:rPr>
          <w:rFonts w:asciiTheme="minorHAnsi" w:hAnsiTheme="minorHAnsi"/>
          <w:color w:val="auto"/>
        </w:rPr>
        <w:t xml:space="preserve"> udzielane przez Wykonawcę ze środków udostępnionych na podstawie Prawa Opcji będą udzielane w oparciu o zasady zawarte w „Metryce </w:t>
      </w:r>
      <w:r w:rsidR="00766607">
        <w:rPr>
          <w:rFonts w:asciiTheme="minorHAnsi" w:hAnsiTheme="minorHAnsi"/>
          <w:color w:val="auto"/>
        </w:rPr>
        <w:t>Produktu</w:t>
      </w:r>
      <w:r w:rsidRPr="00766607">
        <w:rPr>
          <w:rFonts w:asciiTheme="minorHAnsi" w:hAnsiTheme="minorHAnsi"/>
          <w:color w:val="auto"/>
        </w:rPr>
        <w:t xml:space="preserve"> Finansowego </w:t>
      </w:r>
      <w:r w:rsidR="00766607">
        <w:rPr>
          <w:rFonts w:asciiTheme="minorHAnsi" w:hAnsiTheme="minorHAnsi"/>
          <w:color w:val="auto"/>
        </w:rPr>
        <w:t>– Pożyczka na rozwój</w:t>
      </w:r>
      <w:r w:rsidR="00EB0D5B">
        <w:rPr>
          <w:rFonts w:asciiTheme="minorHAnsi" w:hAnsiTheme="minorHAnsi"/>
          <w:color w:val="auto"/>
        </w:rPr>
        <w:t xml:space="preserve">”, w </w:t>
      </w:r>
      <w:r w:rsidRPr="00766607">
        <w:rPr>
          <w:rFonts w:asciiTheme="minorHAnsi" w:hAnsiTheme="minorHAnsi"/>
          <w:color w:val="auto"/>
        </w:rPr>
        <w:t xml:space="preserve">„Metryce </w:t>
      </w:r>
      <w:r w:rsidR="00766607">
        <w:rPr>
          <w:rFonts w:asciiTheme="minorHAnsi" w:hAnsiTheme="minorHAnsi"/>
          <w:color w:val="auto"/>
        </w:rPr>
        <w:t xml:space="preserve">Produktu Finansowego - </w:t>
      </w:r>
      <w:r w:rsidRPr="00766607">
        <w:rPr>
          <w:rFonts w:asciiTheme="minorHAnsi" w:hAnsiTheme="minorHAnsi"/>
          <w:color w:val="auto"/>
        </w:rPr>
        <w:t xml:space="preserve">Pożyczka </w:t>
      </w:r>
      <w:r w:rsidR="00766607">
        <w:rPr>
          <w:rFonts w:asciiTheme="minorHAnsi" w:hAnsiTheme="minorHAnsi"/>
          <w:color w:val="auto"/>
        </w:rPr>
        <w:t>inwestycyjna</w:t>
      </w:r>
      <w:r w:rsidRPr="00766607">
        <w:rPr>
          <w:rFonts w:asciiTheme="minorHAnsi" w:hAnsiTheme="minorHAnsi"/>
          <w:color w:val="auto"/>
        </w:rPr>
        <w:t>”,</w:t>
      </w:r>
      <w:r w:rsidR="00EB0D5B">
        <w:rPr>
          <w:rFonts w:asciiTheme="minorHAnsi" w:hAnsiTheme="minorHAnsi"/>
          <w:color w:val="auto"/>
        </w:rPr>
        <w:t xml:space="preserve"> w „</w:t>
      </w:r>
      <w:r w:rsidR="00EB0D5B" w:rsidRPr="004C5749">
        <w:rPr>
          <w:rFonts w:asciiTheme="minorHAnsi" w:hAnsiTheme="minorHAnsi"/>
          <w:color w:val="auto"/>
        </w:rPr>
        <w:t xml:space="preserve">Metryce Produktu Finansowego – </w:t>
      </w:r>
      <w:r w:rsidR="00FB63DB" w:rsidRPr="004C5749">
        <w:rPr>
          <w:rFonts w:asciiTheme="minorHAnsi" w:hAnsiTheme="minorHAnsi"/>
          <w:color w:val="auto"/>
        </w:rPr>
        <w:t>Poręczenie</w:t>
      </w:r>
      <w:r w:rsidR="00FB63DB">
        <w:rPr>
          <w:rFonts w:asciiTheme="minorHAnsi" w:hAnsiTheme="minorHAnsi"/>
          <w:color w:val="auto"/>
        </w:rPr>
        <w:t xml:space="preserve">” </w:t>
      </w:r>
      <w:r w:rsidR="00FB63DB" w:rsidRPr="00766607">
        <w:rPr>
          <w:rFonts w:asciiTheme="minorHAnsi" w:hAnsiTheme="minorHAnsi"/>
          <w:color w:val="auto"/>
        </w:rPr>
        <w:t>stosowane</w:t>
      </w:r>
      <w:r w:rsidRPr="00766607">
        <w:rPr>
          <w:rFonts w:asciiTheme="minorHAnsi" w:hAnsiTheme="minorHAnsi"/>
          <w:color w:val="auto"/>
        </w:rPr>
        <w:t xml:space="preserve"> do</w:t>
      </w:r>
      <w:r w:rsidR="00AB541A">
        <w:rPr>
          <w:rFonts w:asciiTheme="minorHAnsi" w:hAnsiTheme="minorHAnsi"/>
          <w:color w:val="auto"/>
        </w:rPr>
        <w:t xml:space="preserve"> podstawowej części Zamówienia </w:t>
      </w:r>
      <w:r w:rsidR="00AB541A" w:rsidRPr="00BB62AD">
        <w:rPr>
          <w:rFonts w:asciiTheme="minorHAnsi" w:hAnsiTheme="minorHAnsi"/>
          <w:color w:val="000000" w:themeColor="text1"/>
        </w:rPr>
        <w:t>oraz w ofercie złożonej przez Wykonawcę w postępowaniu.</w:t>
      </w:r>
    </w:p>
    <w:p w14:paraId="6F024654" w14:textId="411AF90E" w:rsidR="00C00962" w:rsidRPr="00C00962" w:rsidRDefault="00C00962" w:rsidP="00C00962">
      <w:pPr>
        <w:pStyle w:val="Default"/>
        <w:numPr>
          <w:ilvl w:val="0"/>
          <w:numId w:val="1"/>
        </w:numPr>
        <w:ind w:left="426" w:hanging="426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Wykonawca w ramach realizacji </w:t>
      </w:r>
      <w:r w:rsidRPr="00C00962">
        <w:rPr>
          <w:rFonts w:asciiTheme="minorHAnsi" w:hAnsiTheme="minorHAnsi"/>
          <w:color w:val="auto"/>
        </w:rPr>
        <w:t>Zamówienia będz</w:t>
      </w:r>
      <w:r>
        <w:rPr>
          <w:rFonts w:asciiTheme="minorHAnsi" w:hAnsiTheme="minorHAnsi"/>
          <w:color w:val="auto"/>
        </w:rPr>
        <w:t xml:space="preserve">ie </w:t>
      </w:r>
      <w:r w:rsidR="00196BE4">
        <w:rPr>
          <w:rFonts w:asciiTheme="minorHAnsi" w:hAnsiTheme="minorHAnsi"/>
          <w:color w:val="auto"/>
        </w:rPr>
        <w:t xml:space="preserve">dysponował placówką/placówkami w </w:t>
      </w:r>
      <w:r>
        <w:rPr>
          <w:rFonts w:asciiTheme="minorHAnsi" w:hAnsiTheme="minorHAnsi"/>
          <w:color w:val="auto"/>
        </w:rPr>
        <w:t xml:space="preserve">przynajmniej </w:t>
      </w:r>
      <w:r w:rsidR="00196BE4">
        <w:rPr>
          <w:rFonts w:asciiTheme="minorHAnsi" w:hAnsiTheme="minorHAnsi"/>
          <w:color w:val="auto"/>
        </w:rPr>
        <w:t>jednej</w:t>
      </w:r>
      <w:r w:rsidRPr="00C00962">
        <w:rPr>
          <w:rFonts w:asciiTheme="minorHAnsi" w:hAnsiTheme="minorHAnsi"/>
          <w:color w:val="auto"/>
        </w:rPr>
        <w:t xml:space="preserve"> </w:t>
      </w:r>
      <w:r w:rsidR="00196BE4">
        <w:rPr>
          <w:rFonts w:asciiTheme="minorHAnsi" w:hAnsiTheme="minorHAnsi"/>
          <w:color w:val="auto"/>
        </w:rPr>
        <w:t xml:space="preserve">miejscowości </w:t>
      </w:r>
      <w:r w:rsidRPr="00C00962">
        <w:rPr>
          <w:rFonts w:asciiTheme="minorHAnsi" w:hAnsiTheme="minorHAnsi"/>
          <w:color w:val="auto"/>
        </w:rPr>
        <w:t xml:space="preserve">na terenie województwa kujawsko-pomorskiego, </w:t>
      </w:r>
      <w:r w:rsidR="00196BE4">
        <w:rPr>
          <w:rFonts w:asciiTheme="minorHAnsi" w:hAnsiTheme="minorHAnsi"/>
          <w:color w:val="auto"/>
        </w:rPr>
        <w:br/>
      </w:r>
      <w:r w:rsidRPr="00C00962">
        <w:rPr>
          <w:rFonts w:asciiTheme="minorHAnsi" w:hAnsiTheme="minorHAnsi"/>
          <w:color w:val="auto"/>
        </w:rPr>
        <w:t>w której odbywała się będzie obsługa kli</w:t>
      </w:r>
      <w:r>
        <w:rPr>
          <w:rFonts w:asciiTheme="minorHAnsi" w:hAnsiTheme="minorHAnsi"/>
          <w:color w:val="auto"/>
        </w:rPr>
        <w:t>enta.</w:t>
      </w:r>
      <w:r w:rsidRPr="00C00962">
        <w:rPr>
          <w:rFonts w:asciiTheme="minorHAnsi" w:hAnsiTheme="minorHAnsi"/>
          <w:color w:val="auto"/>
        </w:rPr>
        <w:t xml:space="preserve"> </w:t>
      </w:r>
    </w:p>
    <w:p w14:paraId="6FADB40A" w14:textId="06B5C731" w:rsidR="00573267" w:rsidRPr="00FA6581" w:rsidRDefault="00573267" w:rsidP="00766607">
      <w:pPr>
        <w:pStyle w:val="Default"/>
        <w:numPr>
          <w:ilvl w:val="0"/>
          <w:numId w:val="1"/>
        </w:numPr>
        <w:ind w:left="426" w:hanging="426"/>
        <w:jc w:val="both"/>
        <w:rPr>
          <w:rFonts w:asciiTheme="minorHAnsi" w:hAnsiTheme="minorHAnsi"/>
          <w:color w:val="auto"/>
        </w:rPr>
      </w:pPr>
      <w:r w:rsidRPr="00FA6581">
        <w:rPr>
          <w:rFonts w:asciiTheme="minorHAnsi" w:hAnsiTheme="minorHAnsi"/>
          <w:color w:val="auto"/>
        </w:rPr>
        <w:lastRenderedPageBreak/>
        <w:t>W ramach każdej z części Zamówienia Wykonawca zobligowany jest do zagwarantowania jak najszerszej dostępności produktów finansowych dla Ostatecznych Odbiorców na ter</w:t>
      </w:r>
      <w:r w:rsidR="00ED4387">
        <w:rPr>
          <w:rFonts w:asciiTheme="minorHAnsi" w:hAnsiTheme="minorHAnsi"/>
          <w:color w:val="auto"/>
        </w:rPr>
        <w:t>e</w:t>
      </w:r>
      <w:r w:rsidRPr="00FA6581">
        <w:rPr>
          <w:rFonts w:asciiTheme="minorHAnsi" w:hAnsiTheme="minorHAnsi"/>
          <w:color w:val="auto"/>
        </w:rPr>
        <w:t>nie całego województwa kujawsko-pomorskiego. Szeroka sieć dystrybucji produktów finansowych znacząco wpływa na jakość realizowanego zamówienia, ułatwia pozyskiwanie wsparcia Ostatecznym Odbiorcom</w:t>
      </w:r>
      <w:r w:rsidR="008948BA" w:rsidRPr="00FA6581">
        <w:rPr>
          <w:rFonts w:asciiTheme="minorHAnsi" w:hAnsiTheme="minorHAnsi"/>
          <w:color w:val="auto"/>
        </w:rPr>
        <w:t xml:space="preserve">, kreuje pozytywny wizerunek wsparcia </w:t>
      </w:r>
      <w:r w:rsidR="007E4B5D" w:rsidRPr="00FA6581">
        <w:rPr>
          <w:rFonts w:asciiTheme="minorHAnsi" w:hAnsiTheme="minorHAnsi"/>
          <w:color w:val="auto"/>
        </w:rPr>
        <w:t>unijnego</w:t>
      </w:r>
      <w:r w:rsidRPr="00FA6581">
        <w:rPr>
          <w:rFonts w:asciiTheme="minorHAnsi" w:hAnsiTheme="minorHAnsi"/>
          <w:color w:val="auto"/>
        </w:rPr>
        <w:t xml:space="preserve"> i zapobiega tworzeniu się białych plam </w:t>
      </w:r>
      <w:r w:rsidR="00FA6581" w:rsidRPr="00FA6581">
        <w:rPr>
          <w:rFonts w:asciiTheme="minorHAnsi" w:hAnsiTheme="minorHAnsi"/>
          <w:color w:val="auto"/>
        </w:rPr>
        <w:t xml:space="preserve">w dostępie do kapitału </w:t>
      </w:r>
      <w:r w:rsidRPr="00FA6581">
        <w:rPr>
          <w:rFonts w:asciiTheme="minorHAnsi" w:hAnsiTheme="minorHAnsi"/>
          <w:color w:val="auto"/>
        </w:rPr>
        <w:t>na mapie województwa kujawsko-pomorskiego doprowadzających do pogłębiania różni</w:t>
      </w:r>
      <w:r w:rsidR="00C00962">
        <w:rPr>
          <w:rFonts w:asciiTheme="minorHAnsi" w:hAnsiTheme="minorHAnsi"/>
          <w:color w:val="auto"/>
        </w:rPr>
        <w:t xml:space="preserve">ć </w:t>
      </w:r>
      <w:r w:rsidR="00FB63DB">
        <w:rPr>
          <w:rFonts w:asciiTheme="minorHAnsi" w:hAnsiTheme="minorHAnsi"/>
          <w:color w:val="auto"/>
        </w:rPr>
        <w:br/>
      </w:r>
      <w:r w:rsidR="00C00962">
        <w:rPr>
          <w:rFonts w:asciiTheme="minorHAnsi" w:hAnsiTheme="minorHAnsi"/>
          <w:color w:val="auto"/>
        </w:rPr>
        <w:t>w</w:t>
      </w:r>
      <w:r w:rsidRPr="00FA6581">
        <w:rPr>
          <w:rFonts w:asciiTheme="minorHAnsi" w:hAnsiTheme="minorHAnsi"/>
          <w:color w:val="auto"/>
        </w:rPr>
        <w:t xml:space="preserve"> rozwoju poszczególnych części regionu.  </w:t>
      </w:r>
    </w:p>
    <w:p w14:paraId="75E0D24D" w14:textId="06A74978" w:rsidR="00766607" w:rsidRDefault="00656352" w:rsidP="00766607">
      <w:pPr>
        <w:pStyle w:val="Default"/>
        <w:numPr>
          <w:ilvl w:val="0"/>
          <w:numId w:val="1"/>
        </w:numPr>
        <w:ind w:left="426" w:hanging="426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Ryzyko </w:t>
      </w:r>
      <w:r w:rsidR="00726708" w:rsidRPr="00766607">
        <w:rPr>
          <w:rFonts w:asciiTheme="minorHAnsi" w:hAnsiTheme="minorHAnsi"/>
          <w:color w:val="auto"/>
        </w:rPr>
        <w:t>związane z działalnością pożyczkową</w:t>
      </w:r>
      <w:r w:rsidR="00EB0D5B">
        <w:rPr>
          <w:rFonts w:asciiTheme="minorHAnsi" w:hAnsiTheme="minorHAnsi"/>
          <w:color w:val="auto"/>
        </w:rPr>
        <w:t xml:space="preserve"> lub poręczeniową</w:t>
      </w:r>
      <w:r w:rsidR="00726708" w:rsidRPr="00766607">
        <w:rPr>
          <w:rFonts w:asciiTheme="minorHAnsi" w:hAnsiTheme="minorHAnsi"/>
          <w:color w:val="auto"/>
        </w:rPr>
        <w:t xml:space="preserve"> ponosi Wykonawca, </w:t>
      </w:r>
      <w:r w:rsidR="00FB63DB">
        <w:rPr>
          <w:rFonts w:asciiTheme="minorHAnsi" w:hAnsiTheme="minorHAnsi"/>
          <w:color w:val="auto"/>
        </w:rPr>
        <w:br/>
      </w:r>
      <w:r w:rsidR="00726708" w:rsidRPr="00766607">
        <w:rPr>
          <w:rFonts w:asciiTheme="minorHAnsi" w:hAnsiTheme="minorHAnsi"/>
          <w:color w:val="auto"/>
        </w:rPr>
        <w:t>z uwzględnie</w:t>
      </w:r>
      <w:r w:rsidR="00895ABA">
        <w:rPr>
          <w:rFonts w:asciiTheme="minorHAnsi" w:hAnsiTheme="minorHAnsi"/>
          <w:color w:val="auto"/>
        </w:rPr>
        <w:t>niem warunków opisanych w Umowach Operacyjnych</w:t>
      </w:r>
      <w:r w:rsidR="00726708" w:rsidRPr="00766607">
        <w:rPr>
          <w:rFonts w:asciiTheme="minorHAnsi" w:hAnsiTheme="minorHAnsi"/>
          <w:color w:val="auto"/>
        </w:rPr>
        <w:t xml:space="preserve">. </w:t>
      </w:r>
    </w:p>
    <w:p w14:paraId="4CF0B8C0" w14:textId="77777777" w:rsidR="00766607" w:rsidRPr="00F51E1C" w:rsidRDefault="00726708" w:rsidP="00766607">
      <w:pPr>
        <w:pStyle w:val="Default"/>
        <w:numPr>
          <w:ilvl w:val="0"/>
          <w:numId w:val="1"/>
        </w:numPr>
        <w:ind w:left="426" w:hanging="426"/>
        <w:jc w:val="both"/>
        <w:rPr>
          <w:rFonts w:asciiTheme="minorHAnsi" w:hAnsiTheme="minorHAnsi"/>
          <w:color w:val="FF0000"/>
        </w:rPr>
      </w:pPr>
      <w:r w:rsidRPr="00F51E1C">
        <w:rPr>
          <w:rFonts w:asciiTheme="minorHAnsi" w:hAnsiTheme="minorHAnsi"/>
          <w:color w:val="000000" w:themeColor="text1"/>
        </w:rPr>
        <w:t>Szczegółowy zakres obowiązków Pośrednika Finan</w:t>
      </w:r>
      <w:r w:rsidR="00895ABA" w:rsidRPr="00F51E1C">
        <w:rPr>
          <w:rFonts w:asciiTheme="minorHAnsi" w:hAnsiTheme="minorHAnsi"/>
          <w:color w:val="000000" w:themeColor="text1"/>
        </w:rPr>
        <w:t>sowego został określony we właściwej, dla danej części zamówienia, Umowie</w:t>
      </w:r>
      <w:r w:rsidRPr="00F51E1C">
        <w:rPr>
          <w:rFonts w:asciiTheme="minorHAnsi" w:hAnsiTheme="minorHAnsi"/>
          <w:color w:val="000000" w:themeColor="text1"/>
        </w:rPr>
        <w:t xml:space="preserve"> Operacyjnej. </w:t>
      </w:r>
    </w:p>
    <w:p w14:paraId="49EC836D" w14:textId="77777777" w:rsidR="00766607" w:rsidRDefault="00726708" w:rsidP="00766607">
      <w:pPr>
        <w:pStyle w:val="Default"/>
        <w:numPr>
          <w:ilvl w:val="0"/>
          <w:numId w:val="1"/>
        </w:numPr>
        <w:ind w:left="426" w:hanging="426"/>
        <w:jc w:val="both"/>
        <w:rPr>
          <w:rFonts w:asciiTheme="minorHAnsi" w:hAnsiTheme="minorHAnsi"/>
          <w:color w:val="auto"/>
        </w:rPr>
      </w:pPr>
      <w:r w:rsidRPr="00766607">
        <w:rPr>
          <w:rFonts w:asciiTheme="minorHAnsi" w:hAnsiTheme="minorHAnsi"/>
          <w:color w:val="auto"/>
        </w:rPr>
        <w:t xml:space="preserve">Umowy z Wykonawcami zostaną zawarte odrębnie na każdą część zamówienia. </w:t>
      </w:r>
    </w:p>
    <w:p w14:paraId="117AD919" w14:textId="5E186C7F" w:rsidR="00726708" w:rsidRPr="009D70B6" w:rsidRDefault="00726708" w:rsidP="00766607">
      <w:pPr>
        <w:pStyle w:val="Default"/>
        <w:numPr>
          <w:ilvl w:val="0"/>
          <w:numId w:val="1"/>
        </w:numPr>
        <w:ind w:left="426" w:hanging="426"/>
        <w:jc w:val="both"/>
        <w:rPr>
          <w:rFonts w:asciiTheme="minorHAnsi" w:hAnsiTheme="minorHAnsi"/>
          <w:color w:val="auto"/>
        </w:rPr>
      </w:pPr>
      <w:r w:rsidRPr="00766607">
        <w:rPr>
          <w:rFonts w:asciiTheme="minorHAnsi" w:hAnsiTheme="minorHAnsi"/>
          <w:color w:val="auto"/>
        </w:rPr>
        <w:t xml:space="preserve">Okres realizacji zamówienia: </w:t>
      </w:r>
      <w:r w:rsidR="00766607" w:rsidRPr="00D10741">
        <w:rPr>
          <w:rFonts w:asciiTheme="minorHAnsi" w:hAnsiTheme="minorHAnsi"/>
          <w:b/>
          <w:bCs/>
          <w:color w:val="auto"/>
        </w:rPr>
        <w:t>d</w:t>
      </w:r>
      <w:r w:rsidR="002C57BD">
        <w:rPr>
          <w:rFonts w:asciiTheme="minorHAnsi" w:hAnsiTheme="minorHAnsi"/>
          <w:b/>
          <w:bCs/>
          <w:color w:val="auto"/>
        </w:rPr>
        <w:t>o 29</w:t>
      </w:r>
      <w:r w:rsidR="00D10741" w:rsidRPr="00D10741">
        <w:rPr>
          <w:rFonts w:asciiTheme="minorHAnsi" w:hAnsiTheme="minorHAnsi"/>
          <w:b/>
          <w:bCs/>
          <w:color w:val="auto"/>
        </w:rPr>
        <w:t xml:space="preserve"> </w:t>
      </w:r>
      <w:r w:rsidR="005C4488">
        <w:rPr>
          <w:rFonts w:asciiTheme="minorHAnsi" w:hAnsiTheme="minorHAnsi"/>
          <w:b/>
          <w:bCs/>
          <w:color w:val="auto"/>
        </w:rPr>
        <w:t>lutego</w:t>
      </w:r>
      <w:r w:rsidR="00D10741" w:rsidRPr="00D10741">
        <w:rPr>
          <w:rFonts w:asciiTheme="minorHAnsi" w:hAnsiTheme="minorHAnsi"/>
          <w:b/>
          <w:bCs/>
          <w:color w:val="auto"/>
        </w:rPr>
        <w:t xml:space="preserve"> 203</w:t>
      </w:r>
      <w:r w:rsidR="002C57BD">
        <w:rPr>
          <w:rFonts w:asciiTheme="minorHAnsi" w:hAnsiTheme="minorHAnsi"/>
          <w:b/>
          <w:bCs/>
          <w:color w:val="auto"/>
        </w:rPr>
        <w:t>2</w:t>
      </w:r>
      <w:r w:rsidRPr="00D10741">
        <w:rPr>
          <w:rFonts w:asciiTheme="minorHAnsi" w:hAnsiTheme="minorHAnsi"/>
          <w:b/>
          <w:bCs/>
          <w:color w:val="auto"/>
        </w:rPr>
        <w:t xml:space="preserve"> r</w:t>
      </w:r>
      <w:r w:rsidRPr="00766607">
        <w:rPr>
          <w:rFonts w:asciiTheme="minorHAnsi" w:hAnsiTheme="minorHAnsi"/>
          <w:b/>
          <w:bCs/>
          <w:color w:val="auto"/>
        </w:rPr>
        <w:t>.</w:t>
      </w:r>
      <w:r w:rsidR="00E81251">
        <w:rPr>
          <w:rFonts w:asciiTheme="minorHAnsi" w:hAnsiTheme="minorHAnsi"/>
          <w:b/>
          <w:bCs/>
          <w:color w:val="auto"/>
        </w:rPr>
        <w:t xml:space="preserve"> – </w:t>
      </w:r>
      <w:r w:rsidR="00E81251" w:rsidRPr="009D70B6">
        <w:rPr>
          <w:rFonts w:asciiTheme="minorHAnsi" w:hAnsiTheme="minorHAnsi"/>
          <w:b/>
          <w:bCs/>
          <w:color w:val="auto"/>
        </w:rPr>
        <w:t xml:space="preserve">dla części I, II, </w:t>
      </w:r>
      <w:r w:rsidR="009D70B6" w:rsidRPr="009D70B6">
        <w:rPr>
          <w:rFonts w:asciiTheme="minorHAnsi" w:hAnsiTheme="minorHAnsi"/>
          <w:b/>
          <w:bCs/>
          <w:color w:val="auto"/>
        </w:rPr>
        <w:t>III</w:t>
      </w:r>
      <w:r w:rsidRPr="00766607">
        <w:rPr>
          <w:rFonts w:asciiTheme="minorHAnsi" w:hAnsiTheme="minorHAnsi"/>
          <w:color w:val="auto"/>
        </w:rPr>
        <w:t>,</w:t>
      </w:r>
      <w:r w:rsidR="00E81251">
        <w:rPr>
          <w:rFonts w:asciiTheme="minorHAnsi" w:hAnsiTheme="minorHAnsi"/>
          <w:color w:val="auto"/>
        </w:rPr>
        <w:t xml:space="preserve"> do </w:t>
      </w:r>
      <w:r w:rsidR="005C4488">
        <w:rPr>
          <w:rFonts w:asciiTheme="minorHAnsi" w:hAnsiTheme="minorHAnsi"/>
          <w:b/>
          <w:color w:val="auto"/>
        </w:rPr>
        <w:t>28 lutego</w:t>
      </w:r>
      <w:r w:rsidR="002C57BD" w:rsidRPr="009D70B6">
        <w:rPr>
          <w:rFonts w:asciiTheme="minorHAnsi" w:hAnsiTheme="minorHAnsi"/>
          <w:b/>
          <w:color w:val="auto"/>
        </w:rPr>
        <w:t xml:space="preserve"> 2029 </w:t>
      </w:r>
      <w:r w:rsidR="009D70B6">
        <w:rPr>
          <w:rFonts w:asciiTheme="minorHAnsi" w:hAnsiTheme="minorHAnsi"/>
          <w:b/>
          <w:color w:val="auto"/>
        </w:rPr>
        <w:t xml:space="preserve">r. dla części </w:t>
      </w:r>
      <w:r w:rsidR="00A87DEE">
        <w:rPr>
          <w:rFonts w:asciiTheme="minorHAnsi" w:hAnsiTheme="minorHAnsi"/>
          <w:b/>
          <w:color w:val="auto"/>
        </w:rPr>
        <w:t>I</w:t>
      </w:r>
      <w:r w:rsidR="009D70B6">
        <w:rPr>
          <w:rFonts w:asciiTheme="minorHAnsi" w:hAnsiTheme="minorHAnsi"/>
          <w:b/>
          <w:color w:val="auto"/>
        </w:rPr>
        <w:t>V</w:t>
      </w:r>
      <w:r w:rsidR="00E81251" w:rsidRPr="009D70B6">
        <w:rPr>
          <w:rFonts w:asciiTheme="minorHAnsi" w:hAnsiTheme="minorHAnsi"/>
          <w:color w:val="auto"/>
        </w:rPr>
        <w:t xml:space="preserve">, </w:t>
      </w:r>
      <w:r w:rsidRPr="009D70B6">
        <w:rPr>
          <w:rFonts w:asciiTheme="minorHAnsi" w:hAnsiTheme="minorHAnsi"/>
          <w:color w:val="auto"/>
        </w:rPr>
        <w:t xml:space="preserve">przy czym: </w:t>
      </w:r>
    </w:p>
    <w:p w14:paraId="30E74829" w14:textId="77777777" w:rsidR="00F51E1C" w:rsidRDefault="00D60C1C" w:rsidP="00F51E1C">
      <w:pPr>
        <w:pStyle w:val="Default"/>
        <w:numPr>
          <w:ilvl w:val="1"/>
          <w:numId w:val="1"/>
        </w:numPr>
        <w:spacing w:after="178"/>
        <w:ind w:left="993" w:hanging="426"/>
        <w:jc w:val="both"/>
        <w:rPr>
          <w:rFonts w:asciiTheme="minorHAnsi" w:hAnsiTheme="minorHAnsi"/>
          <w:color w:val="auto"/>
        </w:rPr>
      </w:pPr>
      <w:r w:rsidRPr="00F51E1C">
        <w:rPr>
          <w:rFonts w:asciiTheme="minorHAnsi" w:hAnsiTheme="minorHAnsi"/>
          <w:color w:val="auto"/>
        </w:rPr>
        <w:t>udzielanie i wypłata wszystkich Pożyczek nastąpi w terminie do 24 miesięcy od dnia zawarcia Umowy Operacyjnej</w:t>
      </w:r>
      <w:r w:rsidR="00C90966" w:rsidRPr="00F51E1C">
        <w:rPr>
          <w:rFonts w:asciiTheme="minorHAnsi" w:hAnsiTheme="minorHAnsi"/>
          <w:color w:val="auto"/>
        </w:rPr>
        <w:t xml:space="preserve"> - Pożyczka</w:t>
      </w:r>
      <w:r w:rsidRPr="00F51E1C">
        <w:rPr>
          <w:rFonts w:asciiTheme="minorHAnsi" w:hAnsiTheme="minorHAnsi"/>
          <w:color w:val="auto"/>
        </w:rPr>
        <w:t xml:space="preserve"> (</w:t>
      </w:r>
      <w:r w:rsidR="00C90966" w:rsidRPr="00F51E1C">
        <w:rPr>
          <w:rFonts w:asciiTheme="minorHAnsi" w:hAnsiTheme="minorHAnsi"/>
          <w:color w:val="auto"/>
        </w:rPr>
        <w:t>tj. w O</w:t>
      </w:r>
      <w:r w:rsidRPr="00F51E1C">
        <w:rPr>
          <w:rFonts w:asciiTheme="minorHAnsi" w:hAnsiTheme="minorHAnsi"/>
          <w:color w:val="auto"/>
        </w:rPr>
        <w:t>kresie Budowy Portfela),</w:t>
      </w:r>
    </w:p>
    <w:p w14:paraId="33C80996" w14:textId="17549BC8" w:rsidR="001A365C" w:rsidRPr="00F51E1C" w:rsidRDefault="00C90966" w:rsidP="00F51E1C">
      <w:pPr>
        <w:pStyle w:val="Default"/>
        <w:numPr>
          <w:ilvl w:val="1"/>
          <w:numId w:val="1"/>
        </w:numPr>
        <w:spacing w:after="178"/>
        <w:ind w:left="993" w:hanging="426"/>
        <w:jc w:val="both"/>
        <w:rPr>
          <w:rFonts w:asciiTheme="minorHAnsi" w:hAnsiTheme="minorHAnsi"/>
          <w:color w:val="auto"/>
        </w:rPr>
      </w:pPr>
      <w:r w:rsidRPr="00F51E1C">
        <w:rPr>
          <w:rFonts w:asciiTheme="minorHAnsi" w:hAnsiTheme="minorHAnsi"/>
          <w:color w:val="auto"/>
        </w:rPr>
        <w:t xml:space="preserve">Pośrednik Finansowy buduje portfel Poręczeń w terminie do 24 miesięcy </w:t>
      </w:r>
      <w:r w:rsidR="00A87DEE" w:rsidRPr="00F51E1C">
        <w:rPr>
          <w:rFonts w:asciiTheme="minorHAnsi" w:hAnsiTheme="minorHAnsi"/>
          <w:color w:val="auto"/>
        </w:rPr>
        <w:t>od zawarcia</w:t>
      </w:r>
      <w:r w:rsidRPr="00F51E1C">
        <w:rPr>
          <w:rFonts w:asciiTheme="minorHAnsi" w:hAnsiTheme="minorHAnsi"/>
          <w:color w:val="auto"/>
        </w:rPr>
        <w:t xml:space="preserve"> Umowy Operacyjnej – Poręczenie (Okres Budowy Portfela). Wszystkie pożyczki/kredyty objęte Poręczeniem muszą zostać wypłacone Ostatecznym odbiorcom w całości, w Okresie Budowy Portfela.  </w:t>
      </w:r>
    </w:p>
    <w:p w14:paraId="1C249E47" w14:textId="7C8C3E19" w:rsidR="004E3CAF" w:rsidRDefault="00D657F0" w:rsidP="004E3CAF">
      <w:pPr>
        <w:pStyle w:val="Default"/>
        <w:numPr>
          <w:ilvl w:val="1"/>
          <w:numId w:val="1"/>
        </w:numPr>
        <w:spacing w:after="178"/>
        <w:ind w:left="993" w:hanging="426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i</w:t>
      </w:r>
      <w:r w:rsidR="00726708" w:rsidRPr="00D60C1C">
        <w:rPr>
          <w:rFonts w:asciiTheme="minorHAnsi" w:hAnsiTheme="minorHAnsi"/>
          <w:color w:val="auto"/>
        </w:rPr>
        <w:t>nne czynności, w szczególności: monitoring, kontrola, obsługa spłat pożyczek, windykacja, przechowywanie dokumentów wykonywane będą do d</w:t>
      </w:r>
      <w:r w:rsidR="0001406D">
        <w:rPr>
          <w:rFonts w:asciiTheme="minorHAnsi" w:hAnsiTheme="minorHAnsi"/>
          <w:color w:val="auto"/>
        </w:rPr>
        <w:t xml:space="preserve">nia spłaty ostatniej udzielonej </w:t>
      </w:r>
      <w:r w:rsidR="00726708" w:rsidRPr="00C4621F">
        <w:rPr>
          <w:rFonts w:asciiTheme="minorHAnsi" w:hAnsiTheme="minorHAnsi"/>
          <w:color w:val="auto"/>
        </w:rPr>
        <w:t>Pożyczki</w:t>
      </w:r>
      <w:r w:rsidR="00A87DEE" w:rsidRPr="00C4621F">
        <w:rPr>
          <w:rFonts w:asciiTheme="minorHAnsi" w:hAnsiTheme="minorHAnsi"/>
          <w:color w:val="auto"/>
        </w:rPr>
        <w:t xml:space="preserve"> i pożyczki/kredytu objętego poręczeniem</w:t>
      </w:r>
      <w:r w:rsidR="00726708" w:rsidRPr="00D60C1C">
        <w:rPr>
          <w:rFonts w:asciiTheme="minorHAnsi" w:hAnsiTheme="minorHAnsi"/>
          <w:color w:val="auto"/>
        </w:rPr>
        <w:t xml:space="preserve">, chyba że </w:t>
      </w:r>
      <w:r w:rsidR="00A87DEE">
        <w:rPr>
          <w:rFonts w:asciiTheme="minorHAnsi" w:hAnsiTheme="minorHAnsi"/>
          <w:color w:val="auto"/>
        </w:rPr>
        <w:br/>
      </w:r>
      <w:r w:rsidR="00726708" w:rsidRPr="00D60C1C">
        <w:rPr>
          <w:rFonts w:asciiTheme="minorHAnsi" w:hAnsiTheme="minorHAnsi"/>
          <w:color w:val="auto"/>
        </w:rPr>
        <w:t xml:space="preserve">w zakresie poszczególnych czynności </w:t>
      </w:r>
      <w:r w:rsidR="00726708" w:rsidRPr="004E3CAF">
        <w:rPr>
          <w:rFonts w:asciiTheme="minorHAnsi" w:hAnsiTheme="minorHAnsi"/>
          <w:color w:val="auto"/>
        </w:rPr>
        <w:t xml:space="preserve">wskazanych w </w:t>
      </w:r>
      <w:r w:rsidR="00726708" w:rsidRPr="00F51E1C">
        <w:rPr>
          <w:rFonts w:asciiTheme="minorHAnsi" w:hAnsiTheme="minorHAnsi"/>
          <w:color w:val="auto"/>
        </w:rPr>
        <w:t>Umowie Operacyjnej</w:t>
      </w:r>
      <w:r w:rsidR="00726708" w:rsidRPr="004E3CAF">
        <w:rPr>
          <w:rFonts w:asciiTheme="minorHAnsi" w:hAnsiTheme="minorHAnsi"/>
          <w:color w:val="auto"/>
        </w:rPr>
        <w:t xml:space="preserve"> określono inne terminy. </w:t>
      </w:r>
    </w:p>
    <w:p w14:paraId="43D8DB04" w14:textId="77777777" w:rsidR="00203091" w:rsidRDefault="004E3CAF" w:rsidP="004E3CAF">
      <w:pPr>
        <w:pStyle w:val="Default"/>
        <w:numPr>
          <w:ilvl w:val="0"/>
          <w:numId w:val="1"/>
        </w:numPr>
        <w:spacing w:after="178"/>
        <w:ind w:left="426" w:hanging="426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Przy realizacji zamówienia </w:t>
      </w:r>
      <w:r w:rsidR="00D657F0">
        <w:rPr>
          <w:rFonts w:asciiTheme="minorHAnsi" w:hAnsiTheme="minorHAnsi"/>
          <w:color w:val="auto"/>
        </w:rPr>
        <w:t>Wykonawca</w:t>
      </w:r>
      <w:r w:rsidR="00203091">
        <w:rPr>
          <w:rFonts w:asciiTheme="minorHAnsi" w:hAnsiTheme="minorHAnsi"/>
          <w:color w:val="auto"/>
        </w:rPr>
        <w:t>:</w:t>
      </w:r>
      <w:r w:rsidR="00D657F0">
        <w:rPr>
          <w:rFonts w:asciiTheme="minorHAnsi" w:hAnsiTheme="minorHAnsi"/>
          <w:color w:val="auto"/>
        </w:rPr>
        <w:t xml:space="preserve"> </w:t>
      </w:r>
    </w:p>
    <w:p w14:paraId="7156FE65" w14:textId="77777777" w:rsidR="00D657F0" w:rsidRDefault="00D657F0" w:rsidP="00203091">
      <w:pPr>
        <w:pStyle w:val="Default"/>
        <w:numPr>
          <w:ilvl w:val="1"/>
          <w:numId w:val="1"/>
        </w:numPr>
        <w:spacing w:after="178"/>
        <w:ind w:left="851" w:hanging="284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będzie dokonywał identyfikacji i oceny Ostatecznych Odbiorców w oparciu </w:t>
      </w:r>
      <w:r w:rsidR="009860DE">
        <w:rPr>
          <w:rFonts w:asciiTheme="minorHAnsi" w:hAnsiTheme="minorHAnsi"/>
          <w:color w:val="auto"/>
        </w:rPr>
        <w:br/>
      </w:r>
      <w:r>
        <w:rPr>
          <w:rFonts w:asciiTheme="minorHAnsi" w:hAnsiTheme="minorHAnsi"/>
          <w:color w:val="auto"/>
        </w:rPr>
        <w:t>o metodykę:</w:t>
      </w:r>
    </w:p>
    <w:p w14:paraId="316A4FA5" w14:textId="19D19BE9" w:rsidR="00D657F0" w:rsidRDefault="00D657F0" w:rsidP="00203091">
      <w:pPr>
        <w:pStyle w:val="Default"/>
        <w:numPr>
          <w:ilvl w:val="1"/>
          <w:numId w:val="8"/>
        </w:numPr>
        <w:spacing w:after="178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zawierającą</w:t>
      </w:r>
      <w:r w:rsidRPr="00D657F0">
        <w:rPr>
          <w:rFonts w:asciiTheme="minorHAnsi" w:hAnsiTheme="minorHAnsi"/>
          <w:color w:val="auto"/>
        </w:rPr>
        <w:t xml:space="preserve"> najważniejsze etapy oceny i podejmowania decyzji w sprawie przyznania/odmowy przyznania </w:t>
      </w:r>
      <w:r>
        <w:rPr>
          <w:rFonts w:asciiTheme="minorHAnsi" w:hAnsiTheme="minorHAnsi"/>
          <w:color w:val="auto"/>
        </w:rPr>
        <w:t>Pożyczki</w:t>
      </w:r>
      <w:r w:rsidR="00ED4387">
        <w:rPr>
          <w:rFonts w:asciiTheme="minorHAnsi" w:hAnsiTheme="minorHAnsi"/>
          <w:color w:val="auto"/>
        </w:rPr>
        <w:t>/Poręczenia</w:t>
      </w:r>
      <w:r w:rsidRPr="00D657F0">
        <w:rPr>
          <w:rFonts w:asciiTheme="minorHAnsi" w:hAnsiTheme="minorHAnsi"/>
          <w:color w:val="auto"/>
        </w:rPr>
        <w:t xml:space="preserve"> (np. ocena formalno-prawna złożonych dokumentów, weryfikacja kryteriów wykluczających, np. pod kątem branży, ocena założeń biznes planu, ocena sprawozdań finansowych, ocena zabezpieczeń </w:t>
      </w:r>
      <w:r>
        <w:rPr>
          <w:rFonts w:asciiTheme="minorHAnsi" w:hAnsiTheme="minorHAnsi"/>
          <w:color w:val="auto"/>
        </w:rPr>
        <w:t>itp.</w:t>
      </w:r>
      <w:r w:rsidR="0032406E">
        <w:rPr>
          <w:rFonts w:asciiTheme="minorHAnsi" w:hAnsiTheme="minorHAnsi"/>
          <w:color w:val="auto"/>
        </w:rPr>
        <w:t>)</w:t>
      </w:r>
    </w:p>
    <w:p w14:paraId="567E3698" w14:textId="458BF0A7" w:rsidR="00D657F0" w:rsidRDefault="00D657F0" w:rsidP="00203091">
      <w:pPr>
        <w:pStyle w:val="Default"/>
        <w:numPr>
          <w:ilvl w:val="1"/>
          <w:numId w:val="8"/>
        </w:numPr>
        <w:spacing w:after="178"/>
        <w:jc w:val="both"/>
        <w:rPr>
          <w:rFonts w:asciiTheme="minorHAnsi" w:hAnsiTheme="minorHAnsi"/>
          <w:color w:val="auto"/>
        </w:rPr>
      </w:pPr>
      <w:r w:rsidRPr="00D657F0">
        <w:rPr>
          <w:rFonts w:asciiTheme="minorHAnsi" w:hAnsiTheme="minorHAnsi"/>
          <w:color w:val="auto"/>
        </w:rPr>
        <w:t>pozwala</w:t>
      </w:r>
      <w:r>
        <w:rPr>
          <w:rFonts w:asciiTheme="minorHAnsi" w:hAnsiTheme="minorHAnsi"/>
          <w:color w:val="auto"/>
        </w:rPr>
        <w:t>jącą</w:t>
      </w:r>
      <w:r w:rsidRPr="00D657F0">
        <w:rPr>
          <w:rFonts w:asciiTheme="minorHAnsi" w:hAnsiTheme="minorHAnsi"/>
          <w:color w:val="auto"/>
        </w:rPr>
        <w:t xml:space="preserve"> na przypisanie Ostatecznych Odbiorców </w:t>
      </w:r>
      <w:r w:rsidR="005134A2">
        <w:rPr>
          <w:rFonts w:asciiTheme="minorHAnsi" w:hAnsiTheme="minorHAnsi"/>
          <w:color w:val="auto"/>
        </w:rPr>
        <w:t xml:space="preserve">do odpowiedniego poziomu ryzyka </w:t>
      </w:r>
      <w:r w:rsidRPr="00D657F0">
        <w:rPr>
          <w:rFonts w:asciiTheme="minorHAnsi" w:hAnsiTheme="minorHAnsi"/>
          <w:color w:val="auto"/>
        </w:rPr>
        <w:t>/ratingu przedsiębiorców i stosowanego poziomu zabezpiecze</w:t>
      </w:r>
      <w:r>
        <w:rPr>
          <w:rFonts w:asciiTheme="minorHAnsi" w:hAnsiTheme="minorHAnsi"/>
          <w:color w:val="auto"/>
        </w:rPr>
        <w:t>ń,</w:t>
      </w:r>
    </w:p>
    <w:p w14:paraId="43015443" w14:textId="77777777" w:rsidR="00D657F0" w:rsidRDefault="00D657F0" w:rsidP="00203091">
      <w:pPr>
        <w:pStyle w:val="Default"/>
        <w:numPr>
          <w:ilvl w:val="1"/>
          <w:numId w:val="8"/>
        </w:numPr>
        <w:spacing w:after="178"/>
        <w:jc w:val="both"/>
        <w:rPr>
          <w:rFonts w:asciiTheme="minorHAnsi" w:hAnsiTheme="minorHAnsi"/>
          <w:color w:val="auto"/>
        </w:rPr>
      </w:pPr>
      <w:r w:rsidRPr="00D657F0">
        <w:rPr>
          <w:rFonts w:asciiTheme="minorHAnsi" w:hAnsiTheme="minorHAnsi"/>
          <w:color w:val="auto"/>
        </w:rPr>
        <w:t>zapewni</w:t>
      </w:r>
      <w:r>
        <w:rPr>
          <w:rFonts w:asciiTheme="minorHAnsi" w:hAnsiTheme="minorHAnsi"/>
          <w:color w:val="auto"/>
        </w:rPr>
        <w:t>ającą</w:t>
      </w:r>
      <w:r w:rsidRPr="00D657F0">
        <w:rPr>
          <w:rFonts w:asciiTheme="minorHAnsi" w:hAnsiTheme="minorHAnsi"/>
          <w:color w:val="auto"/>
        </w:rPr>
        <w:t xml:space="preserve"> rozdzielność funkcji związanych z pozyskiwaniem Ostatecznych Odbiorców od funkcji związanych z oceną ryzyka i podejmowania decyzji finansowych</w:t>
      </w:r>
      <w:r>
        <w:rPr>
          <w:rFonts w:asciiTheme="minorHAnsi" w:hAnsiTheme="minorHAnsi"/>
          <w:color w:val="auto"/>
        </w:rPr>
        <w:t>,</w:t>
      </w:r>
    </w:p>
    <w:p w14:paraId="250A6F86" w14:textId="77777777" w:rsidR="00D657F0" w:rsidRDefault="00D657F0" w:rsidP="00203091">
      <w:pPr>
        <w:pStyle w:val="Default"/>
        <w:numPr>
          <w:ilvl w:val="1"/>
          <w:numId w:val="8"/>
        </w:numPr>
        <w:spacing w:after="178"/>
        <w:jc w:val="both"/>
        <w:rPr>
          <w:rFonts w:asciiTheme="minorHAnsi" w:hAnsiTheme="minorHAnsi"/>
          <w:color w:val="auto"/>
        </w:rPr>
      </w:pPr>
      <w:r w:rsidRPr="00D657F0">
        <w:rPr>
          <w:rFonts w:asciiTheme="minorHAnsi" w:hAnsiTheme="minorHAnsi"/>
          <w:color w:val="auto"/>
        </w:rPr>
        <w:lastRenderedPageBreak/>
        <w:t>uwzględnia</w:t>
      </w:r>
      <w:r>
        <w:rPr>
          <w:rFonts w:asciiTheme="minorHAnsi" w:hAnsiTheme="minorHAnsi"/>
          <w:color w:val="auto"/>
        </w:rPr>
        <w:t>jącą</w:t>
      </w:r>
      <w:r w:rsidRPr="00D657F0">
        <w:rPr>
          <w:rFonts w:asciiTheme="minorHAnsi" w:hAnsiTheme="minorHAnsi"/>
          <w:color w:val="auto"/>
        </w:rPr>
        <w:t xml:space="preserve"> wszystkie zasady i kryteria oceny Ostatecznych Odbiorców pod kątem zgodności z Metryką </w:t>
      </w:r>
      <w:r>
        <w:rPr>
          <w:rFonts w:asciiTheme="minorHAnsi" w:hAnsiTheme="minorHAnsi"/>
          <w:color w:val="auto"/>
        </w:rPr>
        <w:t>Produktu</w:t>
      </w:r>
      <w:r w:rsidRPr="00D657F0">
        <w:rPr>
          <w:rFonts w:asciiTheme="minorHAnsi" w:hAnsiTheme="minorHAnsi"/>
          <w:color w:val="auto"/>
        </w:rPr>
        <w:t xml:space="preserve"> Finansowego</w:t>
      </w:r>
      <w:r>
        <w:rPr>
          <w:rFonts w:asciiTheme="minorHAnsi" w:hAnsiTheme="minorHAnsi"/>
          <w:color w:val="auto"/>
        </w:rPr>
        <w:t>,</w:t>
      </w:r>
    </w:p>
    <w:p w14:paraId="1C6531B6" w14:textId="51E25112" w:rsidR="004E3CAF" w:rsidRDefault="00D657F0" w:rsidP="00203091">
      <w:pPr>
        <w:pStyle w:val="Default"/>
        <w:numPr>
          <w:ilvl w:val="1"/>
          <w:numId w:val="8"/>
        </w:numPr>
        <w:spacing w:after="178"/>
        <w:jc w:val="both"/>
        <w:rPr>
          <w:rFonts w:asciiTheme="minorHAnsi" w:hAnsiTheme="minorHAnsi"/>
          <w:color w:val="auto"/>
        </w:rPr>
      </w:pPr>
      <w:r w:rsidRPr="00D657F0">
        <w:rPr>
          <w:rFonts w:asciiTheme="minorHAnsi" w:hAnsiTheme="minorHAnsi"/>
          <w:color w:val="auto"/>
        </w:rPr>
        <w:t>zapewnia</w:t>
      </w:r>
      <w:r>
        <w:rPr>
          <w:rFonts w:asciiTheme="minorHAnsi" w:hAnsiTheme="minorHAnsi"/>
          <w:color w:val="auto"/>
        </w:rPr>
        <w:t>jącą</w:t>
      </w:r>
      <w:r w:rsidRPr="00D657F0">
        <w:rPr>
          <w:rFonts w:asciiTheme="minorHAnsi" w:hAnsiTheme="minorHAnsi"/>
          <w:color w:val="auto"/>
        </w:rPr>
        <w:t xml:space="preserve"> weryfikację wiarygodności przedstawionej dokumentacji </w:t>
      </w:r>
      <w:r w:rsidR="009860DE">
        <w:rPr>
          <w:rFonts w:asciiTheme="minorHAnsi" w:hAnsiTheme="minorHAnsi"/>
          <w:color w:val="auto"/>
        </w:rPr>
        <w:br/>
      </w:r>
      <w:r w:rsidRPr="00D657F0">
        <w:rPr>
          <w:rFonts w:asciiTheme="minorHAnsi" w:hAnsiTheme="minorHAnsi"/>
          <w:color w:val="auto"/>
        </w:rPr>
        <w:t>do oceny wniosku pożyczkowego/</w:t>
      </w:r>
      <w:r w:rsidR="00ED4387">
        <w:rPr>
          <w:rFonts w:asciiTheme="minorHAnsi" w:hAnsiTheme="minorHAnsi"/>
          <w:color w:val="auto"/>
        </w:rPr>
        <w:t>o udzielenie poręczenia</w:t>
      </w:r>
      <w:r w:rsidRPr="00D657F0">
        <w:rPr>
          <w:rFonts w:asciiTheme="minorHAnsi" w:hAnsiTheme="minorHAnsi"/>
          <w:color w:val="auto"/>
        </w:rPr>
        <w:t xml:space="preserve"> (np. poprzez sprawdzenie w bazach zewnętrznych</w:t>
      </w:r>
      <w:r w:rsidR="00D61CFD">
        <w:rPr>
          <w:rFonts w:asciiTheme="minorHAnsi" w:hAnsiTheme="minorHAnsi"/>
          <w:color w:val="auto"/>
        </w:rPr>
        <w:t>)</w:t>
      </w:r>
      <w:r w:rsidR="006C44A7">
        <w:rPr>
          <w:rFonts w:asciiTheme="minorHAnsi" w:hAnsiTheme="minorHAnsi"/>
          <w:color w:val="auto"/>
        </w:rPr>
        <w:t>,</w:t>
      </w:r>
    </w:p>
    <w:p w14:paraId="7130D846" w14:textId="61CD26D0" w:rsidR="00C22F5E" w:rsidRPr="006C44A7" w:rsidRDefault="006C44A7" w:rsidP="00203091">
      <w:pPr>
        <w:pStyle w:val="Default"/>
        <w:numPr>
          <w:ilvl w:val="1"/>
          <w:numId w:val="8"/>
        </w:numPr>
        <w:spacing w:after="178"/>
        <w:jc w:val="both"/>
      </w:pPr>
      <w:r w:rsidRPr="006C44A7">
        <w:rPr>
          <w:rFonts w:asciiTheme="minorHAnsi" w:hAnsiTheme="minorHAnsi"/>
          <w:color w:val="auto"/>
        </w:rPr>
        <w:t>określa</w:t>
      </w:r>
      <w:r>
        <w:rPr>
          <w:rFonts w:asciiTheme="minorHAnsi" w:hAnsiTheme="minorHAnsi"/>
          <w:color w:val="auto"/>
        </w:rPr>
        <w:t>jącą</w:t>
      </w:r>
      <w:r w:rsidRPr="006C44A7">
        <w:rPr>
          <w:rFonts w:asciiTheme="minorHAnsi" w:hAnsiTheme="minorHAnsi"/>
          <w:color w:val="auto"/>
        </w:rPr>
        <w:t xml:space="preserve"> zasady i kryteria wyceny zabezpieczenia pożyczki</w:t>
      </w:r>
      <w:r w:rsidR="00ED4387">
        <w:rPr>
          <w:rFonts w:asciiTheme="minorHAnsi" w:hAnsiTheme="minorHAnsi"/>
          <w:color w:val="auto"/>
        </w:rPr>
        <w:t>/poręczenia</w:t>
      </w:r>
      <w:r>
        <w:rPr>
          <w:rFonts w:asciiTheme="minorHAnsi" w:hAnsiTheme="minorHAnsi"/>
          <w:color w:val="auto"/>
        </w:rPr>
        <w:t>,</w:t>
      </w:r>
    </w:p>
    <w:p w14:paraId="79E5E85E" w14:textId="77777777" w:rsidR="00203091" w:rsidRDefault="00203091" w:rsidP="00203091">
      <w:pPr>
        <w:pStyle w:val="Default"/>
        <w:numPr>
          <w:ilvl w:val="1"/>
          <w:numId w:val="1"/>
        </w:numPr>
        <w:spacing w:after="178"/>
        <w:ind w:left="851" w:hanging="284"/>
        <w:jc w:val="both"/>
        <w:rPr>
          <w:rFonts w:asciiTheme="minorHAnsi" w:hAnsiTheme="minorHAnsi"/>
          <w:color w:val="auto"/>
        </w:rPr>
      </w:pPr>
      <w:r>
        <w:t>zapewni</w:t>
      </w:r>
      <w:r w:rsidR="006C44A7">
        <w:t xml:space="preserve">, </w:t>
      </w:r>
      <w:r w:rsidR="006C44A7" w:rsidRPr="006C44A7">
        <w:rPr>
          <w:rFonts w:asciiTheme="minorHAnsi" w:hAnsiTheme="minorHAnsi"/>
          <w:color w:val="auto"/>
        </w:rPr>
        <w:t>że zasady i warunki stosowane do wsparcia na rzecz Ostatecznych Odbiorców, w tym polityka cenowa będą zgodne z Umową Operacyjną oraz Metryką Produktu Finansowego</w:t>
      </w:r>
      <w:r>
        <w:rPr>
          <w:rFonts w:asciiTheme="minorHAnsi" w:hAnsiTheme="minorHAnsi"/>
          <w:color w:val="auto"/>
        </w:rPr>
        <w:t>,</w:t>
      </w:r>
    </w:p>
    <w:p w14:paraId="04105091" w14:textId="77777777" w:rsidR="00203091" w:rsidRDefault="00203091" w:rsidP="00203091">
      <w:pPr>
        <w:pStyle w:val="Default"/>
        <w:numPr>
          <w:ilvl w:val="1"/>
          <w:numId w:val="1"/>
        </w:numPr>
        <w:spacing w:after="178"/>
        <w:ind w:left="851" w:hanging="284"/>
        <w:jc w:val="both"/>
        <w:rPr>
          <w:rFonts w:asciiTheme="minorHAnsi" w:hAnsiTheme="minorHAnsi"/>
          <w:color w:val="auto"/>
        </w:rPr>
      </w:pPr>
      <w:r w:rsidRPr="00203091">
        <w:rPr>
          <w:rFonts w:asciiTheme="minorHAnsi" w:hAnsiTheme="minorHAnsi"/>
          <w:color w:val="auto"/>
        </w:rPr>
        <w:t xml:space="preserve">zapewni zgodność interesów oraz zmniejszenie możliwego konfliktu interesów dotyczącego zaangażowania przez Wykonawcę środków własnych na instrument finansowy, co oznacza, iż w trakcie realizacji Operacji będzie stosował zasadę proporcjonalnego podziału zysku i ryzyka pomiędzy środkami prywatnymi, </w:t>
      </w:r>
      <w:r>
        <w:rPr>
          <w:rFonts w:asciiTheme="minorHAnsi" w:hAnsiTheme="minorHAnsi"/>
          <w:color w:val="auto"/>
        </w:rPr>
        <w:br/>
      </w:r>
      <w:r w:rsidRPr="00203091">
        <w:rPr>
          <w:rFonts w:asciiTheme="minorHAnsi" w:hAnsiTheme="minorHAnsi"/>
          <w:color w:val="auto"/>
        </w:rPr>
        <w:t>a publicznymi, co zapewni zmniejszenie możliwego konfliktu interesów</w:t>
      </w:r>
      <w:r>
        <w:rPr>
          <w:rFonts w:asciiTheme="minorHAnsi" w:hAnsiTheme="minorHAnsi"/>
          <w:color w:val="auto"/>
        </w:rPr>
        <w:t>,</w:t>
      </w:r>
    </w:p>
    <w:p w14:paraId="00EF8C3E" w14:textId="0B574097" w:rsidR="00203091" w:rsidRDefault="00203091" w:rsidP="00203091">
      <w:pPr>
        <w:pStyle w:val="Default"/>
        <w:numPr>
          <w:ilvl w:val="1"/>
          <w:numId w:val="1"/>
        </w:numPr>
        <w:spacing w:after="178"/>
        <w:ind w:left="851" w:hanging="284"/>
        <w:jc w:val="both"/>
        <w:rPr>
          <w:rFonts w:asciiTheme="minorHAnsi" w:hAnsiTheme="minorHAnsi"/>
          <w:color w:val="auto"/>
        </w:rPr>
      </w:pPr>
      <w:r w:rsidRPr="00203091">
        <w:rPr>
          <w:rFonts w:asciiTheme="minorHAnsi" w:hAnsiTheme="minorHAnsi"/>
          <w:color w:val="auto"/>
        </w:rPr>
        <w:t xml:space="preserve">zapewni, iż realizacja Zamówienia będzie stanowiła dodatkową działalność </w:t>
      </w:r>
      <w:r>
        <w:rPr>
          <w:rFonts w:asciiTheme="minorHAnsi" w:hAnsiTheme="minorHAnsi"/>
          <w:color w:val="auto"/>
        </w:rPr>
        <w:br/>
      </w:r>
      <w:r w:rsidRPr="00203091">
        <w:rPr>
          <w:rFonts w:asciiTheme="minorHAnsi" w:hAnsiTheme="minorHAnsi"/>
          <w:color w:val="auto"/>
        </w:rPr>
        <w:t>w porównaniu z obecną działalnością Wykonawcy i nie zastąpi jego dotychczasowej działalności, co oznacza, iż działalność pożyczkowa</w:t>
      </w:r>
      <w:r w:rsidR="000D6A2A">
        <w:rPr>
          <w:rFonts w:asciiTheme="minorHAnsi" w:hAnsiTheme="minorHAnsi"/>
          <w:color w:val="auto"/>
        </w:rPr>
        <w:t>/poręczeniowa</w:t>
      </w:r>
      <w:r w:rsidRPr="00203091">
        <w:rPr>
          <w:rFonts w:asciiTheme="minorHAnsi" w:hAnsiTheme="minorHAnsi"/>
          <w:color w:val="auto"/>
        </w:rPr>
        <w:t xml:space="preserve"> związana </w:t>
      </w:r>
      <w:r w:rsidR="00A87DEE">
        <w:rPr>
          <w:rFonts w:asciiTheme="minorHAnsi" w:hAnsiTheme="minorHAnsi"/>
          <w:color w:val="auto"/>
        </w:rPr>
        <w:br/>
      </w:r>
      <w:r w:rsidRPr="00203091">
        <w:rPr>
          <w:rFonts w:asciiTheme="minorHAnsi" w:hAnsiTheme="minorHAnsi"/>
          <w:color w:val="auto"/>
        </w:rPr>
        <w:t xml:space="preserve">z realizacją Zamówienia nie zastąpi dotychczasowej działalności Wykonawcy </w:t>
      </w:r>
      <w:r w:rsidR="00A87DEE">
        <w:rPr>
          <w:rFonts w:asciiTheme="minorHAnsi" w:hAnsiTheme="minorHAnsi"/>
          <w:color w:val="auto"/>
        </w:rPr>
        <w:br/>
      </w:r>
      <w:r w:rsidRPr="00203091">
        <w:rPr>
          <w:rFonts w:asciiTheme="minorHAnsi" w:hAnsiTheme="minorHAnsi"/>
          <w:color w:val="auto"/>
        </w:rPr>
        <w:t xml:space="preserve">w zakresie udzielania </w:t>
      </w:r>
      <w:r w:rsidR="000D6A2A" w:rsidRPr="00203091">
        <w:rPr>
          <w:rFonts w:asciiTheme="minorHAnsi" w:hAnsiTheme="minorHAnsi"/>
          <w:color w:val="auto"/>
        </w:rPr>
        <w:t>pożyczek</w:t>
      </w:r>
      <w:r w:rsidR="000D6A2A">
        <w:rPr>
          <w:rFonts w:asciiTheme="minorHAnsi" w:hAnsiTheme="minorHAnsi"/>
          <w:color w:val="auto"/>
        </w:rPr>
        <w:t xml:space="preserve">/poręczeń </w:t>
      </w:r>
      <w:r w:rsidRPr="00203091">
        <w:rPr>
          <w:rFonts w:asciiTheme="minorHAnsi" w:hAnsiTheme="minorHAnsi"/>
          <w:color w:val="auto"/>
        </w:rPr>
        <w:t>dla Ostatecznych Odbiorców</w:t>
      </w:r>
      <w:r>
        <w:rPr>
          <w:rFonts w:asciiTheme="minorHAnsi" w:hAnsiTheme="minorHAnsi"/>
          <w:color w:val="auto"/>
        </w:rPr>
        <w:t>.</w:t>
      </w:r>
    </w:p>
    <w:p w14:paraId="00E3D788" w14:textId="6A805176" w:rsidR="00172E9A" w:rsidRPr="005A4AF4" w:rsidRDefault="00172E9A" w:rsidP="005A4AF4">
      <w:pPr>
        <w:pStyle w:val="Default"/>
        <w:numPr>
          <w:ilvl w:val="0"/>
          <w:numId w:val="1"/>
        </w:numPr>
        <w:spacing w:after="178"/>
        <w:ind w:left="567" w:hanging="425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Przy realizacji Z</w:t>
      </w:r>
      <w:r w:rsidR="00E927D6">
        <w:rPr>
          <w:rFonts w:asciiTheme="minorHAnsi" w:hAnsiTheme="minorHAnsi"/>
          <w:color w:val="auto"/>
        </w:rPr>
        <w:t xml:space="preserve">amówienia </w:t>
      </w:r>
      <w:r w:rsidR="005A4AF4">
        <w:rPr>
          <w:rFonts w:asciiTheme="minorHAnsi" w:hAnsiTheme="minorHAnsi"/>
          <w:color w:val="auto"/>
        </w:rPr>
        <w:t>czynności związane z analizą</w:t>
      </w:r>
      <w:r w:rsidR="001A365C">
        <w:rPr>
          <w:rFonts w:asciiTheme="minorHAnsi" w:hAnsiTheme="minorHAnsi"/>
          <w:color w:val="auto"/>
        </w:rPr>
        <w:t xml:space="preserve"> wniosków o udzielenie Pożyczki/analizą wniosków o udzielenie Poręczenia</w:t>
      </w:r>
      <w:r w:rsidR="00FA027C">
        <w:rPr>
          <w:rFonts w:asciiTheme="minorHAnsi" w:hAnsiTheme="minorHAnsi"/>
          <w:color w:val="auto"/>
        </w:rPr>
        <w:t>,</w:t>
      </w:r>
      <w:r w:rsidR="005A4AF4">
        <w:rPr>
          <w:rFonts w:asciiTheme="minorHAnsi" w:hAnsiTheme="minorHAnsi"/>
          <w:color w:val="auto"/>
        </w:rPr>
        <w:t xml:space="preserve"> </w:t>
      </w:r>
      <w:r w:rsidRPr="005A4AF4">
        <w:rPr>
          <w:rFonts w:asciiTheme="minorHAnsi" w:hAnsiTheme="minorHAnsi"/>
          <w:color w:val="auto"/>
        </w:rPr>
        <w:t>rozliczenie</w:t>
      </w:r>
      <w:r w:rsidR="005A4AF4">
        <w:rPr>
          <w:rFonts w:asciiTheme="minorHAnsi" w:hAnsiTheme="minorHAnsi"/>
          <w:color w:val="auto"/>
        </w:rPr>
        <w:t>m</w:t>
      </w:r>
      <w:r w:rsidRPr="005A4AF4">
        <w:rPr>
          <w:rFonts w:asciiTheme="minorHAnsi" w:hAnsiTheme="minorHAnsi"/>
          <w:color w:val="auto"/>
        </w:rPr>
        <w:t xml:space="preserve"> </w:t>
      </w:r>
      <w:r w:rsidR="00613C70">
        <w:rPr>
          <w:rFonts w:asciiTheme="minorHAnsi" w:hAnsiTheme="minorHAnsi"/>
          <w:color w:val="auto"/>
        </w:rPr>
        <w:t>i kontrolą</w:t>
      </w:r>
      <w:r w:rsidRPr="005A4AF4">
        <w:rPr>
          <w:rFonts w:asciiTheme="minorHAnsi" w:hAnsiTheme="minorHAnsi"/>
          <w:color w:val="auto"/>
        </w:rPr>
        <w:t xml:space="preserve"> Pożyczki,</w:t>
      </w:r>
      <w:r w:rsidR="005A4AF4">
        <w:rPr>
          <w:rFonts w:asciiTheme="minorHAnsi" w:hAnsiTheme="minorHAnsi"/>
          <w:color w:val="auto"/>
        </w:rPr>
        <w:t xml:space="preserve"> </w:t>
      </w:r>
      <w:r w:rsidRPr="005A4AF4">
        <w:rPr>
          <w:rFonts w:asciiTheme="minorHAnsi" w:hAnsiTheme="minorHAnsi"/>
          <w:color w:val="auto"/>
        </w:rPr>
        <w:t>monitorowanie</w:t>
      </w:r>
      <w:r w:rsidR="005A4AF4">
        <w:rPr>
          <w:rFonts w:asciiTheme="minorHAnsi" w:hAnsiTheme="minorHAnsi"/>
          <w:color w:val="auto"/>
        </w:rPr>
        <w:t>m</w:t>
      </w:r>
      <w:r w:rsidRPr="005A4AF4">
        <w:rPr>
          <w:rFonts w:asciiTheme="minorHAnsi" w:hAnsiTheme="minorHAnsi"/>
          <w:color w:val="auto"/>
        </w:rPr>
        <w:t xml:space="preserve"> i </w:t>
      </w:r>
      <w:r w:rsidR="005A4AF4">
        <w:rPr>
          <w:rFonts w:asciiTheme="minorHAnsi" w:hAnsiTheme="minorHAnsi"/>
          <w:color w:val="auto"/>
        </w:rPr>
        <w:t>windykacją</w:t>
      </w:r>
      <w:r w:rsidRPr="005A4AF4">
        <w:rPr>
          <w:rFonts w:asciiTheme="minorHAnsi" w:hAnsiTheme="minorHAnsi"/>
          <w:color w:val="auto"/>
        </w:rPr>
        <w:t xml:space="preserve"> spłat Pożyczki,</w:t>
      </w:r>
      <w:r w:rsidR="005A4AF4">
        <w:rPr>
          <w:rFonts w:asciiTheme="minorHAnsi" w:hAnsiTheme="minorHAnsi"/>
          <w:color w:val="auto"/>
        </w:rPr>
        <w:t xml:space="preserve"> </w:t>
      </w:r>
      <w:r w:rsidRPr="005A4AF4">
        <w:rPr>
          <w:rFonts w:asciiTheme="minorHAnsi" w:hAnsiTheme="minorHAnsi"/>
          <w:color w:val="auto"/>
        </w:rPr>
        <w:t>sporządzenie</w:t>
      </w:r>
      <w:r w:rsidR="005A4AF4">
        <w:rPr>
          <w:rFonts w:asciiTheme="minorHAnsi" w:hAnsiTheme="minorHAnsi"/>
          <w:color w:val="auto"/>
        </w:rPr>
        <w:t>m</w:t>
      </w:r>
      <w:r w:rsidRPr="005A4AF4">
        <w:rPr>
          <w:rFonts w:asciiTheme="minorHAnsi" w:hAnsiTheme="minorHAnsi"/>
          <w:color w:val="auto"/>
        </w:rPr>
        <w:t xml:space="preserve"> sprawozdań z realizacji </w:t>
      </w:r>
      <w:r w:rsidR="005A4AF4">
        <w:rPr>
          <w:rFonts w:asciiTheme="minorHAnsi" w:hAnsiTheme="minorHAnsi"/>
          <w:color w:val="auto"/>
        </w:rPr>
        <w:t>Zamówienia</w:t>
      </w:r>
      <w:r w:rsidR="00613C70">
        <w:rPr>
          <w:rFonts w:asciiTheme="minorHAnsi" w:hAnsiTheme="minorHAnsi"/>
          <w:color w:val="auto"/>
        </w:rPr>
        <w:t>,</w:t>
      </w:r>
      <w:r w:rsidR="005A4AF4">
        <w:rPr>
          <w:rFonts w:asciiTheme="minorHAnsi" w:hAnsiTheme="minorHAnsi"/>
          <w:color w:val="auto"/>
        </w:rPr>
        <w:t xml:space="preserve"> będą wykonywane poprzez osoby </w:t>
      </w:r>
      <w:r w:rsidR="005E1983">
        <w:rPr>
          <w:rFonts w:asciiTheme="minorHAnsi" w:hAnsiTheme="minorHAnsi"/>
          <w:color w:val="auto"/>
        </w:rPr>
        <w:t>z</w:t>
      </w:r>
      <w:r w:rsidR="005A4AF4">
        <w:rPr>
          <w:rFonts w:asciiTheme="minorHAnsi" w:hAnsiTheme="minorHAnsi"/>
          <w:color w:val="auto"/>
        </w:rPr>
        <w:t>atrudnione</w:t>
      </w:r>
      <w:r w:rsidR="000D6A2A">
        <w:rPr>
          <w:rFonts w:asciiTheme="minorHAnsi" w:hAnsiTheme="minorHAnsi"/>
          <w:color w:val="auto"/>
        </w:rPr>
        <w:t xml:space="preserve"> </w:t>
      </w:r>
      <w:r w:rsidR="00613C70">
        <w:rPr>
          <w:rFonts w:asciiTheme="minorHAnsi" w:hAnsiTheme="minorHAnsi"/>
          <w:color w:val="auto"/>
        </w:rPr>
        <w:t>w oparciu o umowę o pracę.</w:t>
      </w:r>
      <w:r w:rsidR="005A4AF4">
        <w:rPr>
          <w:rFonts w:asciiTheme="minorHAnsi" w:hAnsiTheme="minorHAnsi"/>
          <w:color w:val="auto"/>
        </w:rPr>
        <w:t xml:space="preserve"> </w:t>
      </w:r>
    </w:p>
    <w:p w14:paraId="3FD027F1" w14:textId="77777777" w:rsidR="006C44A7" w:rsidRPr="006C44A7" w:rsidRDefault="006C44A7" w:rsidP="006C44A7">
      <w:pPr>
        <w:pStyle w:val="Default"/>
        <w:spacing w:after="178"/>
        <w:ind w:left="993"/>
        <w:jc w:val="both"/>
      </w:pPr>
    </w:p>
    <w:sectPr w:rsidR="006C44A7" w:rsidRPr="006C44A7" w:rsidSect="00B000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D41DC" w14:textId="77777777" w:rsidR="00CD1344" w:rsidRDefault="00CD1344" w:rsidP="00DA68C8">
      <w:pPr>
        <w:spacing w:after="0" w:line="240" w:lineRule="auto"/>
      </w:pPr>
      <w:r>
        <w:separator/>
      </w:r>
    </w:p>
  </w:endnote>
  <w:endnote w:type="continuationSeparator" w:id="0">
    <w:p w14:paraId="21E105A1" w14:textId="77777777" w:rsidR="00CD1344" w:rsidRDefault="00CD1344" w:rsidP="00DA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5CBC0" w14:textId="77777777" w:rsidR="008D70DA" w:rsidRDefault="008D70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47080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053F13E" w14:textId="10FB4C7A" w:rsidR="008D70DA" w:rsidRDefault="008D70DA">
            <w:pPr>
              <w:pStyle w:val="Stopka"/>
              <w:jc w:val="center"/>
            </w:pPr>
            <w:r w:rsidRPr="008D70DA">
              <w:rPr>
                <w:bCs/>
                <w:sz w:val="24"/>
                <w:szCs w:val="24"/>
              </w:rPr>
              <w:fldChar w:fldCharType="begin"/>
            </w:r>
            <w:r w:rsidRPr="008D70DA">
              <w:rPr>
                <w:bCs/>
              </w:rPr>
              <w:instrText>PAGE</w:instrText>
            </w:r>
            <w:r w:rsidRPr="008D70DA">
              <w:rPr>
                <w:bCs/>
                <w:sz w:val="24"/>
                <w:szCs w:val="24"/>
              </w:rPr>
              <w:fldChar w:fldCharType="separate"/>
            </w:r>
            <w:r w:rsidR="006C77F0">
              <w:rPr>
                <w:bCs/>
                <w:noProof/>
              </w:rPr>
              <w:t>6</w:t>
            </w:r>
            <w:r w:rsidRPr="008D70DA">
              <w:rPr>
                <w:bCs/>
                <w:sz w:val="24"/>
                <w:szCs w:val="24"/>
              </w:rPr>
              <w:fldChar w:fldCharType="end"/>
            </w:r>
            <w:r w:rsidRPr="008D70DA">
              <w:t xml:space="preserve"> z </w:t>
            </w:r>
            <w:r w:rsidRPr="008D70DA">
              <w:rPr>
                <w:bCs/>
                <w:sz w:val="24"/>
                <w:szCs w:val="24"/>
              </w:rPr>
              <w:fldChar w:fldCharType="begin"/>
            </w:r>
            <w:r w:rsidRPr="008D70DA">
              <w:rPr>
                <w:bCs/>
              </w:rPr>
              <w:instrText>NUMPAGES</w:instrText>
            </w:r>
            <w:r w:rsidRPr="008D70DA">
              <w:rPr>
                <w:bCs/>
                <w:sz w:val="24"/>
                <w:szCs w:val="24"/>
              </w:rPr>
              <w:fldChar w:fldCharType="separate"/>
            </w:r>
            <w:r w:rsidR="006C77F0">
              <w:rPr>
                <w:bCs/>
                <w:noProof/>
              </w:rPr>
              <w:t>6</w:t>
            </w:r>
            <w:r w:rsidRPr="008D70D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17E108" w14:textId="77777777" w:rsidR="00C93874" w:rsidRDefault="00C938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D9E53" w14:textId="77777777" w:rsidR="008D70DA" w:rsidRDefault="008D70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DDAAC" w14:textId="77777777" w:rsidR="00CD1344" w:rsidRDefault="00CD1344" w:rsidP="00DA68C8">
      <w:pPr>
        <w:spacing w:after="0" w:line="240" w:lineRule="auto"/>
      </w:pPr>
      <w:r>
        <w:separator/>
      </w:r>
    </w:p>
  </w:footnote>
  <w:footnote w:type="continuationSeparator" w:id="0">
    <w:p w14:paraId="62C8EA24" w14:textId="77777777" w:rsidR="00CD1344" w:rsidRDefault="00CD1344" w:rsidP="00DA68C8">
      <w:pPr>
        <w:spacing w:after="0" w:line="240" w:lineRule="auto"/>
      </w:pPr>
      <w:r>
        <w:continuationSeparator/>
      </w:r>
    </w:p>
  </w:footnote>
  <w:footnote w:id="1">
    <w:p w14:paraId="0B3916B9" w14:textId="77777777" w:rsidR="00726708" w:rsidRDefault="00726708" w:rsidP="00726708">
      <w:pPr>
        <w:pStyle w:val="Tekstprzypisudolnego"/>
      </w:pPr>
      <w:r>
        <w:rPr>
          <w:rStyle w:val="Odwoanieprzypisudolnego"/>
        </w:rPr>
        <w:footnoteRef/>
      </w:r>
      <w:r w:rsidR="0007397B">
        <w:t xml:space="preserve"> Instrument Finansowy</w:t>
      </w:r>
      <w:r>
        <w:t xml:space="preserve"> – definicja zgodna art. 37 Rozporządzenia 1303/2013 z dnia 17 grudnia 2013 r.  </w:t>
      </w:r>
    </w:p>
    <w:p w14:paraId="282967FD" w14:textId="77777777" w:rsidR="00726708" w:rsidRDefault="00726708">
      <w:pPr>
        <w:pStyle w:val="Tekstprzypisudolnego"/>
      </w:pPr>
    </w:p>
  </w:footnote>
  <w:footnote w:id="2">
    <w:p w14:paraId="578711E7" w14:textId="77777777" w:rsidR="00020977" w:rsidRDefault="00020977" w:rsidP="00020977">
      <w:pPr>
        <w:pStyle w:val="Default"/>
      </w:pPr>
      <w:r>
        <w:rPr>
          <w:rStyle w:val="Odwoanieprzypisudolnego"/>
        </w:rPr>
        <w:footnoteRef/>
      </w:r>
      <w:r>
        <w:t xml:space="preserve"> </w:t>
      </w:r>
      <w:r>
        <w:rPr>
          <w:sz w:val="20"/>
          <w:szCs w:val="20"/>
        </w:rPr>
        <w:t xml:space="preserve">Fundusz Funduszy – definicja zgodna z art. 2(27) Rozporządzenia 1303/2013 z dnia 17 grudnia 2013 r. </w:t>
      </w:r>
      <w:r>
        <w:t xml:space="preserve"> </w:t>
      </w:r>
    </w:p>
  </w:footnote>
  <w:footnote w:id="3">
    <w:p w14:paraId="282E65D3" w14:textId="77777777" w:rsidR="00A6686F" w:rsidRDefault="00A6686F" w:rsidP="00A6686F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Pr="00FF4C44">
        <w:rPr>
          <w:rFonts w:ascii="Cambria" w:hAnsi="Cambria" w:cs="Cambria"/>
          <w:b/>
          <w:sz w:val="20"/>
          <w:szCs w:val="20"/>
        </w:rPr>
        <w:t>Liczba przedsiębiorstw objętych wsparciem w celu wprowadzenia produktów nowych dla firmy</w:t>
      </w:r>
      <w:r w:rsidRPr="00FF4C44">
        <w:rPr>
          <w:b/>
          <w:i/>
        </w:rPr>
        <w:t xml:space="preserve"> </w:t>
      </w:r>
      <w:r>
        <w:rPr>
          <w:b/>
          <w:i/>
        </w:rPr>
        <w:t>–</w:t>
      </w:r>
      <w:r w:rsidRPr="003937C1">
        <w:rPr>
          <w:rFonts w:ascii="Cambria" w:hAnsi="Cambria" w:cs="Cambria"/>
          <w:sz w:val="20"/>
          <w:szCs w:val="20"/>
        </w:rPr>
        <w:t xml:space="preserve">definicja </w:t>
      </w:r>
      <w:r>
        <w:rPr>
          <w:rFonts w:ascii="Cambria" w:hAnsi="Cambria" w:cs="Cambria"/>
          <w:sz w:val="20"/>
          <w:szCs w:val="20"/>
        </w:rPr>
        <w:t xml:space="preserve">wskaźnika jest </w:t>
      </w:r>
      <w:r w:rsidRPr="003937C1">
        <w:rPr>
          <w:rFonts w:ascii="Cambria" w:hAnsi="Cambria" w:cs="Cambria"/>
          <w:sz w:val="20"/>
          <w:szCs w:val="20"/>
        </w:rPr>
        <w:t>zawarta w dokumencie</w:t>
      </w:r>
      <w:r>
        <w:rPr>
          <w:rFonts w:ascii="Cambria" w:hAnsi="Cambria" w:cs="Cambria"/>
          <w:sz w:val="20"/>
          <w:szCs w:val="20"/>
        </w:rPr>
        <w:t xml:space="preserve"> pt. ”Metodologia szacowania wartości docelowych dla wskaźników wybranych do realizacji w zakresie EFRR w Regionalnym Programie Operacyjnym Województwa Kujawsko-Pomorskiego 2014-2020”.</w:t>
      </w:r>
    </w:p>
  </w:footnote>
  <w:footnote w:id="4">
    <w:p w14:paraId="1705126B" w14:textId="77777777" w:rsidR="00A6686F" w:rsidRPr="00801F81" w:rsidRDefault="00A6686F" w:rsidP="00A6686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FF4C44">
        <w:rPr>
          <w:rFonts w:ascii="Cambria" w:hAnsi="Cambria" w:cs="Cambria"/>
          <w:b/>
          <w:sz w:val="20"/>
          <w:szCs w:val="20"/>
        </w:rPr>
        <w:t>Liczba przedsiębiorstw objętych wsparciem w celu wprowadzenia produktów nowych dla rynku</w:t>
      </w:r>
      <w:r w:rsidRPr="00FF4C44">
        <w:rPr>
          <w:rFonts w:ascii="Cambria" w:hAnsi="Cambria" w:cs="Cambria"/>
          <w:sz w:val="20"/>
          <w:szCs w:val="20"/>
        </w:rPr>
        <w:t xml:space="preserve"> - </w:t>
      </w:r>
      <w:r w:rsidRPr="003937C1">
        <w:rPr>
          <w:rFonts w:ascii="Cambria" w:hAnsi="Cambria" w:cs="Cambria"/>
          <w:sz w:val="20"/>
          <w:szCs w:val="20"/>
        </w:rPr>
        <w:t xml:space="preserve">definicja </w:t>
      </w:r>
      <w:r>
        <w:rPr>
          <w:rFonts w:ascii="Cambria" w:hAnsi="Cambria" w:cs="Cambria"/>
          <w:sz w:val="20"/>
          <w:szCs w:val="20"/>
        </w:rPr>
        <w:t xml:space="preserve">wskaźnika </w:t>
      </w:r>
      <w:r w:rsidRPr="003937C1">
        <w:rPr>
          <w:rFonts w:ascii="Cambria" w:hAnsi="Cambria" w:cs="Cambria"/>
          <w:sz w:val="20"/>
          <w:szCs w:val="20"/>
        </w:rPr>
        <w:t>zawarta w dokumencie</w:t>
      </w:r>
      <w:r>
        <w:rPr>
          <w:rFonts w:ascii="Cambria" w:hAnsi="Cambria" w:cs="Cambria"/>
          <w:sz w:val="20"/>
          <w:szCs w:val="20"/>
        </w:rPr>
        <w:t xml:space="preserve"> pt. ”Metodologia szacowania wartości docelowych dla wskaźników wybranych do realizacji w zakresie EFRR w Regionalnym Programie Operacyjnym Województwa Kujawsko-Pomorskiego 2014-2020”.</w:t>
      </w:r>
    </w:p>
  </w:footnote>
  <w:footnote w:id="5">
    <w:p w14:paraId="636FB9E2" w14:textId="77777777" w:rsidR="00F92736" w:rsidRDefault="00F92736" w:rsidP="00F92736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Pr="00FF4C44">
        <w:rPr>
          <w:rFonts w:ascii="Cambria" w:hAnsi="Cambria" w:cs="Cambria"/>
          <w:b/>
          <w:sz w:val="20"/>
          <w:szCs w:val="20"/>
        </w:rPr>
        <w:t>Liczba przedsiębiorstw objętych wsparciem w celu wprowadzenia produktów nowych dla firmy</w:t>
      </w:r>
      <w:r w:rsidRPr="00FF4C44">
        <w:rPr>
          <w:b/>
          <w:i/>
        </w:rPr>
        <w:t xml:space="preserve"> </w:t>
      </w:r>
      <w:r>
        <w:rPr>
          <w:b/>
          <w:i/>
        </w:rPr>
        <w:t>–</w:t>
      </w:r>
      <w:r w:rsidRPr="003937C1">
        <w:rPr>
          <w:rFonts w:ascii="Cambria" w:hAnsi="Cambria" w:cs="Cambria"/>
          <w:sz w:val="20"/>
          <w:szCs w:val="20"/>
        </w:rPr>
        <w:t xml:space="preserve">definicja </w:t>
      </w:r>
      <w:r>
        <w:rPr>
          <w:rFonts w:ascii="Cambria" w:hAnsi="Cambria" w:cs="Cambria"/>
          <w:sz w:val="20"/>
          <w:szCs w:val="20"/>
        </w:rPr>
        <w:t xml:space="preserve">wskaźnika jest </w:t>
      </w:r>
      <w:r w:rsidRPr="003937C1">
        <w:rPr>
          <w:rFonts w:ascii="Cambria" w:hAnsi="Cambria" w:cs="Cambria"/>
          <w:sz w:val="20"/>
          <w:szCs w:val="20"/>
        </w:rPr>
        <w:t>zawarta w dokumencie</w:t>
      </w:r>
      <w:r>
        <w:rPr>
          <w:rFonts w:ascii="Cambria" w:hAnsi="Cambria" w:cs="Cambria"/>
          <w:sz w:val="20"/>
          <w:szCs w:val="20"/>
        </w:rPr>
        <w:t xml:space="preserve"> pt. ”Metodologia szacowania wartości docelowych dla wskaźników wybranych do realizacji w zakresie EFRR w Regionalnym Programie Operacyjnym Województwa Kujawsko-Pomorskiego 2014-2020”.</w:t>
      </w:r>
    </w:p>
  </w:footnote>
  <w:footnote w:id="6">
    <w:p w14:paraId="503B0BBC" w14:textId="77777777" w:rsidR="00F92736" w:rsidRPr="00801F81" w:rsidRDefault="00F92736" w:rsidP="00F9273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FF4C44">
        <w:rPr>
          <w:rFonts w:ascii="Cambria" w:hAnsi="Cambria" w:cs="Cambria"/>
          <w:b/>
          <w:sz w:val="20"/>
          <w:szCs w:val="20"/>
        </w:rPr>
        <w:t>Liczba przedsiębiorstw objętych wsparciem w celu wprowadzenia produktów nowych dla rynku</w:t>
      </w:r>
      <w:r w:rsidRPr="00FF4C44">
        <w:rPr>
          <w:rFonts w:ascii="Cambria" w:hAnsi="Cambria" w:cs="Cambria"/>
          <w:sz w:val="20"/>
          <w:szCs w:val="20"/>
        </w:rPr>
        <w:t xml:space="preserve"> - </w:t>
      </w:r>
      <w:r w:rsidRPr="003937C1">
        <w:rPr>
          <w:rFonts w:ascii="Cambria" w:hAnsi="Cambria" w:cs="Cambria"/>
          <w:sz w:val="20"/>
          <w:szCs w:val="20"/>
        </w:rPr>
        <w:t xml:space="preserve">definicja </w:t>
      </w:r>
      <w:r>
        <w:rPr>
          <w:rFonts w:ascii="Cambria" w:hAnsi="Cambria" w:cs="Cambria"/>
          <w:sz w:val="20"/>
          <w:szCs w:val="20"/>
        </w:rPr>
        <w:t xml:space="preserve">wskaźnika </w:t>
      </w:r>
      <w:r w:rsidRPr="003937C1">
        <w:rPr>
          <w:rFonts w:ascii="Cambria" w:hAnsi="Cambria" w:cs="Cambria"/>
          <w:sz w:val="20"/>
          <w:szCs w:val="20"/>
        </w:rPr>
        <w:t>zawarta w dokumencie</w:t>
      </w:r>
      <w:r>
        <w:rPr>
          <w:rFonts w:ascii="Cambria" w:hAnsi="Cambria" w:cs="Cambria"/>
          <w:sz w:val="20"/>
          <w:szCs w:val="20"/>
        </w:rPr>
        <w:t xml:space="preserve"> pt. ”Metodologia szacowania wartości docelowych dla wskaźników wybranych do realizacji w zakresie EFRR w Regionalnym Programie Operacyjnym Województwa Kujawsko-Pomorskiego 2014-2020”.</w:t>
      </w:r>
    </w:p>
  </w:footnote>
  <w:footnote w:id="7">
    <w:p w14:paraId="255AC0DF" w14:textId="77777777" w:rsidR="00F92736" w:rsidRDefault="00F92736" w:rsidP="00F92736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Pr="00FF4C44">
        <w:rPr>
          <w:rFonts w:ascii="Cambria" w:hAnsi="Cambria" w:cs="Cambria"/>
          <w:b/>
          <w:sz w:val="20"/>
          <w:szCs w:val="20"/>
        </w:rPr>
        <w:t>Liczba przedsiębiorstw objętych wsparciem w celu wprowadzenia produktów nowych dla firmy</w:t>
      </w:r>
      <w:r w:rsidRPr="00FF4C44">
        <w:rPr>
          <w:b/>
          <w:i/>
        </w:rPr>
        <w:t xml:space="preserve"> </w:t>
      </w:r>
      <w:r>
        <w:rPr>
          <w:b/>
          <w:i/>
        </w:rPr>
        <w:t>–</w:t>
      </w:r>
      <w:r w:rsidRPr="003937C1">
        <w:rPr>
          <w:rFonts w:ascii="Cambria" w:hAnsi="Cambria" w:cs="Cambria"/>
          <w:sz w:val="20"/>
          <w:szCs w:val="20"/>
        </w:rPr>
        <w:t xml:space="preserve">definicja </w:t>
      </w:r>
      <w:r>
        <w:rPr>
          <w:rFonts w:ascii="Cambria" w:hAnsi="Cambria" w:cs="Cambria"/>
          <w:sz w:val="20"/>
          <w:szCs w:val="20"/>
        </w:rPr>
        <w:t xml:space="preserve">wskaźnika jest </w:t>
      </w:r>
      <w:r w:rsidRPr="003937C1">
        <w:rPr>
          <w:rFonts w:ascii="Cambria" w:hAnsi="Cambria" w:cs="Cambria"/>
          <w:sz w:val="20"/>
          <w:szCs w:val="20"/>
        </w:rPr>
        <w:t>zawarta w dokumencie</w:t>
      </w:r>
      <w:r>
        <w:rPr>
          <w:rFonts w:ascii="Cambria" w:hAnsi="Cambria" w:cs="Cambria"/>
          <w:sz w:val="20"/>
          <w:szCs w:val="20"/>
        </w:rPr>
        <w:t xml:space="preserve"> pt. ”Metodologia szacowania wartości docelowych dla wskaźników wybranych do realizacji w zakresie EFRR w Regionalnym Programie Operacyjnym Województwa Kujawsko-Pomorskiego 2014-2020”.</w:t>
      </w:r>
    </w:p>
  </w:footnote>
  <w:footnote w:id="8">
    <w:p w14:paraId="25A5F27F" w14:textId="77777777" w:rsidR="00F92736" w:rsidRPr="00801F81" w:rsidRDefault="00F92736" w:rsidP="00F9273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FF4C44">
        <w:rPr>
          <w:rFonts w:ascii="Cambria" w:hAnsi="Cambria" w:cs="Cambria"/>
          <w:b/>
          <w:sz w:val="20"/>
          <w:szCs w:val="20"/>
        </w:rPr>
        <w:t>Liczba przedsiębiorstw objętych wsparciem w celu wprowadzenia produktów nowych dla rynku</w:t>
      </w:r>
      <w:r w:rsidRPr="00FF4C44">
        <w:rPr>
          <w:rFonts w:ascii="Cambria" w:hAnsi="Cambria" w:cs="Cambria"/>
          <w:sz w:val="20"/>
          <w:szCs w:val="20"/>
        </w:rPr>
        <w:t xml:space="preserve"> - </w:t>
      </w:r>
      <w:r w:rsidRPr="003937C1">
        <w:rPr>
          <w:rFonts w:ascii="Cambria" w:hAnsi="Cambria" w:cs="Cambria"/>
          <w:sz w:val="20"/>
          <w:szCs w:val="20"/>
        </w:rPr>
        <w:t xml:space="preserve">definicja </w:t>
      </w:r>
      <w:r>
        <w:rPr>
          <w:rFonts w:ascii="Cambria" w:hAnsi="Cambria" w:cs="Cambria"/>
          <w:sz w:val="20"/>
          <w:szCs w:val="20"/>
        </w:rPr>
        <w:t xml:space="preserve">wskaźnika </w:t>
      </w:r>
      <w:r w:rsidRPr="003937C1">
        <w:rPr>
          <w:rFonts w:ascii="Cambria" w:hAnsi="Cambria" w:cs="Cambria"/>
          <w:sz w:val="20"/>
          <w:szCs w:val="20"/>
        </w:rPr>
        <w:t>zawarta w dokumencie</w:t>
      </w:r>
      <w:r>
        <w:rPr>
          <w:rFonts w:ascii="Cambria" w:hAnsi="Cambria" w:cs="Cambria"/>
          <w:sz w:val="20"/>
          <w:szCs w:val="20"/>
        </w:rPr>
        <w:t xml:space="preserve"> pt. ”Metodologia szacowania wartości docelowych dla wskaźników wybranych do realizacji w zakresie EFRR w Regionalnym Programie Operacyjnym Województwa Kujawsko-Pomorskiego 2014-2020”.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74337" w14:textId="77777777" w:rsidR="008D70DA" w:rsidRDefault="008D70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BAEB1" w14:textId="7D8FD087" w:rsidR="00B00033" w:rsidRDefault="00B00033" w:rsidP="00B00033">
    <w:pPr>
      <w:tabs>
        <w:tab w:val="center" w:pos="4536"/>
        <w:tab w:val="right" w:pos="9070"/>
      </w:tabs>
      <w:spacing w:after="0" w:line="240" w:lineRule="auto"/>
    </w:pPr>
    <w:r>
      <w:rPr>
        <w:noProof/>
      </w:rPr>
      <w:tab/>
    </w:r>
    <w:r>
      <w:rPr>
        <w:noProof/>
      </w:rPr>
      <w:drawing>
        <wp:inline distT="0" distB="0" distL="0" distR="0" wp14:anchorId="4A733F99" wp14:editId="4C0BD8FA">
          <wp:extent cx="5753100" cy="819150"/>
          <wp:effectExtent l="0" t="0" r="0" b="0"/>
          <wp:docPr id="1" name="Obraz 1" descr="http://www.mojregion.eu/files/obrazki/logotypy/EFRR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mojregion.eu/files/obrazki/logotypy/EFRR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14:paraId="68F6D336" w14:textId="2CE0F82D" w:rsidR="00726708" w:rsidRDefault="0072670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BDEE1" w14:textId="77777777" w:rsidR="008D70DA" w:rsidRDefault="008D70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C45D7"/>
    <w:multiLevelType w:val="hybridMultilevel"/>
    <w:tmpl w:val="B23668A2"/>
    <w:lvl w:ilvl="0" w:tplc="86ACEF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F75BA"/>
    <w:multiLevelType w:val="hybridMultilevel"/>
    <w:tmpl w:val="9C7E058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F6970B3"/>
    <w:multiLevelType w:val="hybridMultilevel"/>
    <w:tmpl w:val="9A3448A6"/>
    <w:lvl w:ilvl="0" w:tplc="58A4F824">
      <w:start w:val="1"/>
      <w:numFmt w:val="decimal"/>
      <w:lvlText w:val="%1."/>
      <w:lvlJc w:val="left"/>
      <w:pPr>
        <w:ind w:left="928" w:hanging="360"/>
      </w:pPr>
      <w:rPr>
        <w:color w:val="000000" w:themeColor="text1"/>
      </w:rPr>
    </w:lvl>
    <w:lvl w:ilvl="1" w:tplc="86ACEF7E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81CD8"/>
    <w:multiLevelType w:val="hybridMultilevel"/>
    <w:tmpl w:val="78FE40A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C5BFD"/>
    <w:multiLevelType w:val="hybridMultilevel"/>
    <w:tmpl w:val="A68A869E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32A47791"/>
    <w:multiLevelType w:val="hybridMultilevel"/>
    <w:tmpl w:val="23A84536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 w15:restartNumberingAfterBreak="0">
    <w:nsid w:val="39121F02"/>
    <w:multiLevelType w:val="hybridMultilevel"/>
    <w:tmpl w:val="DA94FAD0"/>
    <w:lvl w:ilvl="0" w:tplc="A74A6CD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D3E4036"/>
    <w:multiLevelType w:val="hybridMultilevel"/>
    <w:tmpl w:val="10747550"/>
    <w:lvl w:ilvl="0" w:tplc="86ACEF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62C0F"/>
    <w:multiLevelType w:val="hybridMultilevel"/>
    <w:tmpl w:val="6D14F924"/>
    <w:lvl w:ilvl="0" w:tplc="D1B214E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53E317A"/>
    <w:multiLevelType w:val="hybridMultilevel"/>
    <w:tmpl w:val="7F241610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" w15:restartNumberingAfterBreak="0">
    <w:nsid w:val="48C02A56"/>
    <w:multiLevelType w:val="hybridMultilevel"/>
    <w:tmpl w:val="A0205A00"/>
    <w:lvl w:ilvl="0" w:tplc="86ACEF7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1713F"/>
    <w:multiLevelType w:val="hybridMultilevel"/>
    <w:tmpl w:val="4F9EF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56A10"/>
    <w:multiLevelType w:val="hybridMultilevel"/>
    <w:tmpl w:val="547A4524"/>
    <w:lvl w:ilvl="0" w:tplc="86ACEF7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A0CA8"/>
    <w:multiLevelType w:val="hybridMultilevel"/>
    <w:tmpl w:val="86747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9"/>
  </w:num>
  <w:num w:numId="5">
    <w:abstractNumId w:val="4"/>
  </w:num>
  <w:num w:numId="6">
    <w:abstractNumId w:val="5"/>
  </w:num>
  <w:num w:numId="7">
    <w:abstractNumId w:val="13"/>
  </w:num>
  <w:num w:numId="8">
    <w:abstractNumId w:val="3"/>
  </w:num>
  <w:num w:numId="9">
    <w:abstractNumId w:val="0"/>
  </w:num>
  <w:num w:numId="10">
    <w:abstractNumId w:val="7"/>
  </w:num>
  <w:num w:numId="11">
    <w:abstractNumId w:val="8"/>
  </w:num>
  <w:num w:numId="12">
    <w:abstractNumId w:val="6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46"/>
    <w:rsid w:val="000043B5"/>
    <w:rsid w:val="00007BFB"/>
    <w:rsid w:val="00013BA2"/>
    <w:rsid w:val="0001406D"/>
    <w:rsid w:val="00020977"/>
    <w:rsid w:val="00044F2A"/>
    <w:rsid w:val="0007397B"/>
    <w:rsid w:val="0007441E"/>
    <w:rsid w:val="000A7BC5"/>
    <w:rsid w:val="000B36D8"/>
    <w:rsid w:val="000C02DA"/>
    <w:rsid w:val="000D6A2A"/>
    <w:rsid w:val="000E4C00"/>
    <w:rsid w:val="0010089C"/>
    <w:rsid w:val="00101273"/>
    <w:rsid w:val="00123F44"/>
    <w:rsid w:val="001317FC"/>
    <w:rsid w:val="00141EC0"/>
    <w:rsid w:val="00155414"/>
    <w:rsid w:val="00166ED0"/>
    <w:rsid w:val="00172BA5"/>
    <w:rsid w:val="00172E9A"/>
    <w:rsid w:val="0017324B"/>
    <w:rsid w:val="0018204E"/>
    <w:rsid w:val="00196BE4"/>
    <w:rsid w:val="001A365C"/>
    <w:rsid w:val="00203091"/>
    <w:rsid w:val="002120E3"/>
    <w:rsid w:val="00237AE1"/>
    <w:rsid w:val="00255911"/>
    <w:rsid w:val="00271218"/>
    <w:rsid w:val="00280CFD"/>
    <w:rsid w:val="00285A3B"/>
    <w:rsid w:val="002931CF"/>
    <w:rsid w:val="002A7357"/>
    <w:rsid w:val="002C56F5"/>
    <w:rsid w:val="002C57BD"/>
    <w:rsid w:val="002C5E54"/>
    <w:rsid w:val="002D6D4C"/>
    <w:rsid w:val="00306C41"/>
    <w:rsid w:val="003165CE"/>
    <w:rsid w:val="003206A4"/>
    <w:rsid w:val="0032406E"/>
    <w:rsid w:val="00340D79"/>
    <w:rsid w:val="00377784"/>
    <w:rsid w:val="00380CA7"/>
    <w:rsid w:val="003872B8"/>
    <w:rsid w:val="00387D9E"/>
    <w:rsid w:val="003937C1"/>
    <w:rsid w:val="00395460"/>
    <w:rsid w:val="003C6AD4"/>
    <w:rsid w:val="00417B2A"/>
    <w:rsid w:val="0044185D"/>
    <w:rsid w:val="00450112"/>
    <w:rsid w:val="00460177"/>
    <w:rsid w:val="0049639E"/>
    <w:rsid w:val="004C5749"/>
    <w:rsid w:val="004D461E"/>
    <w:rsid w:val="004E3CAF"/>
    <w:rsid w:val="005134A2"/>
    <w:rsid w:val="005217F1"/>
    <w:rsid w:val="0052413D"/>
    <w:rsid w:val="00566B2F"/>
    <w:rsid w:val="00573267"/>
    <w:rsid w:val="00585004"/>
    <w:rsid w:val="00586443"/>
    <w:rsid w:val="0058664A"/>
    <w:rsid w:val="005A4AF4"/>
    <w:rsid w:val="005B566A"/>
    <w:rsid w:val="005B718B"/>
    <w:rsid w:val="005C4488"/>
    <w:rsid w:val="005E1983"/>
    <w:rsid w:val="005F1243"/>
    <w:rsid w:val="005F5CEE"/>
    <w:rsid w:val="005F7397"/>
    <w:rsid w:val="00611048"/>
    <w:rsid w:val="00613C70"/>
    <w:rsid w:val="00620753"/>
    <w:rsid w:val="006438F1"/>
    <w:rsid w:val="006440C3"/>
    <w:rsid w:val="00644791"/>
    <w:rsid w:val="00647805"/>
    <w:rsid w:val="00656259"/>
    <w:rsid w:val="00656352"/>
    <w:rsid w:val="00670992"/>
    <w:rsid w:val="006729F6"/>
    <w:rsid w:val="0068203A"/>
    <w:rsid w:val="006C44A7"/>
    <w:rsid w:val="006C77F0"/>
    <w:rsid w:val="00713200"/>
    <w:rsid w:val="007143DF"/>
    <w:rsid w:val="00726708"/>
    <w:rsid w:val="00743A9E"/>
    <w:rsid w:val="00755E3A"/>
    <w:rsid w:val="00766607"/>
    <w:rsid w:val="007A08D9"/>
    <w:rsid w:val="007A2222"/>
    <w:rsid w:val="007D401C"/>
    <w:rsid w:val="007E0D43"/>
    <w:rsid w:val="007E4B5D"/>
    <w:rsid w:val="007F2A15"/>
    <w:rsid w:val="007F50E8"/>
    <w:rsid w:val="00801F81"/>
    <w:rsid w:val="00812234"/>
    <w:rsid w:val="0081750C"/>
    <w:rsid w:val="0082296E"/>
    <w:rsid w:val="00835E71"/>
    <w:rsid w:val="00864353"/>
    <w:rsid w:val="00864715"/>
    <w:rsid w:val="008948BA"/>
    <w:rsid w:val="00895ABA"/>
    <w:rsid w:val="008A0ED9"/>
    <w:rsid w:val="008C6C1E"/>
    <w:rsid w:val="008D70DA"/>
    <w:rsid w:val="008D77D1"/>
    <w:rsid w:val="008F7250"/>
    <w:rsid w:val="009004C2"/>
    <w:rsid w:val="00910518"/>
    <w:rsid w:val="00910803"/>
    <w:rsid w:val="0096102E"/>
    <w:rsid w:val="0097612B"/>
    <w:rsid w:val="009860DE"/>
    <w:rsid w:val="009C2B8B"/>
    <w:rsid w:val="009C2DD5"/>
    <w:rsid w:val="009D07C9"/>
    <w:rsid w:val="009D100C"/>
    <w:rsid w:val="009D686E"/>
    <w:rsid w:val="009D70B6"/>
    <w:rsid w:val="009E4819"/>
    <w:rsid w:val="009F006E"/>
    <w:rsid w:val="00A137A5"/>
    <w:rsid w:val="00A2520F"/>
    <w:rsid w:val="00A407BE"/>
    <w:rsid w:val="00A46A9A"/>
    <w:rsid w:val="00A6686F"/>
    <w:rsid w:val="00A77470"/>
    <w:rsid w:val="00A855DE"/>
    <w:rsid w:val="00A87DEE"/>
    <w:rsid w:val="00AB541A"/>
    <w:rsid w:val="00AB566F"/>
    <w:rsid w:val="00AC72F0"/>
    <w:rsid w:val="00AE1B24"/>
    <w:rsid w:val="00AF48C0"/>
    <w:rsid w:val="00AF60F9"/>
    <w:rsid w:val="00AF6AA4"/>
    <w:rsid w:val="00B00033"/>
    <w:rsid w:val="00B026B0"/>
    <w:rsid w:val="00B03459"/>
    <w:rsid w:val="00B07BC1"/>
    <w:rsid w:val="00B1002B"/>
    <w:rsid w:val="00B35449"/>
    <w:rsid w:val="00B66370"/>
    <w:rsid w:val="00B7228C"/>
    <w:rsid w:val="00BB62AD"/>
    <w:rsid w:val="00BC718D"/>
    <w:rsid w:val="00BF145B"/>
    <w:rsid w:val="00C00962"/>
    <w:rsid w:val="00C22F5E"/>
    <w:rsid w:val="00C261EB"/>
    <w:rsid w:val="00C31ED9"/>
    <w:rsid w:val="00C371FE"/>
    <w:rsid w:val="00C42E00"/>
    <w:rsid w:val="00C4413D"/>
    <w:rsid w:val="00C4621F"/>
    <w:rsid w:val="00C53E79"/>
    <w:rsid w:val="00C7117C"/>
    <w:rsid w:val="00C7245F"/>
    <w:rsid w:val="00C90966"/>
    <w:rsid w:val="00C93874"/>
    <w:rsid w:val="00C972E1"/>
    <w:rsid w:val="00CA1EF1"/>
    <w:rsid w:val="00CD1344"/>
    <w:rsid w:val="00CD49EC"/>
    <w:rsid w:val="00CE3084"/>
    <w:rsid w:val="00D10741"/>
    <w:rsid w:val="00D10BD2"/>
    <w:rsid w:val="00D301C8"/>
    <w:rsid w:val="00D3297D"/>
    <w:rsid w:val="00D60C1C"/>
    <w:rsid w:val="00D61CFD"/>
    <w:rsid w:val="00D657F0"/>
    <w:rsid w:val="00D930D3"/>
    <w:rsid w:val="00D9690E"/>
    <w:rsid w:val="00DA68C8"/>
    <w:rsid w:val="00DB0D63"/>
    <w:rsid w:val="00DD1436"/>
    <w:rsid w:val="00DF55F0"/>
    <w:rsid w:val="00E0302F"/>
    <w:rsid w:val="00E073E7"/>
    <w:rsid w:val="00E14D46"/>
    <w:rsid w:val="00E22760"/>
    <w:rsid w:val="00E2650B"/>
    <w:rsid w:val="00E301A4"/>
    <w:rsid w:val="00E74501"/>
    <w:rsid w:val="00E81251"/>
    <w:rsid w:val="00E8310A"/>
    <w:rsid w:val="00E87FF8"/>
    <w:rsid w:val="00E912B9"/>
    <w:rsid w:val="00E927D6"/>
    <w:rsid w:val="00E942C4"/>
    <w:rsid w:val="00EB0D5B"/>
    <w:rsid w:val="00EB59A7"/>
    <w:rsid w:val="00EB7731"/>
    <w:rsid w:val="00EC1E81"/>
    <w:rsid w:val="00EC21CD"/>
    <w:rsid w:val="00ED4387"/>
    <w:rsid w:val="00F51E1C"/>
    <w:rsid w:val="00F71496"/>
    <w:rsid w:val="00F7694F"/>
    <w:rsid w:val="00F91138"/>
    <w:rsid w:val="00F92736"/>
    <w:rsid w:val="00FA027C"/>
    <w:rsid w:val="00FA6581"/>
    <w:rsid w:val="00FB63DB"/>
    <w:rsid w:val="00FB75D3"/>
    <w:rsid w:val="00FE14EC"/>
    <w:rsid w:val="00FF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9302"/>
  <w15:chartTrackingRefBased/>
  <w15:docId w15:val="{D4FF3FE6-D08B-46BB-802E-6D358BEE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043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3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3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3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3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3B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68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68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68C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2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6708"/>
  </w:style>
  <w:style w:type="paragraph" w:styleId="Stopka">
    <w:name w:val="footer"/>
    <w:basedOn w:val="Normalny"/>
    <w:link w:val="StopkaZnak"/>
    <w:uiPriority w:val="99"/>
    <w:unhideWhenUsed/>
    <w:rsid w:val="0072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708"/>
  </w:style>
  <w:style w:type="paragraph" w:customStyle="1" w:styleId="Default">
    <w:name w:val="Default"/>
    <w:rsid w:val="007267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ista11Znak">
    <w:name w:val="lista 1.1. Znak"/>
    <w:basedOn w:val="Domylnaczcionkaakapitu"/>
    <w:link w:val="lista11"/>
    <w:locked/>
    <w:rsid w:val="00203091"/>
    <w:rPr>
      <w:rFonts w:ascii="Arial" w:hAnsi="Arial" w:cs="Arial"/>
      <w:sz w:val="24"/>
    </w:rPr>
  </w:style>
  <w:style w:type="paragraph" w:customStyle="1" w:styleId="lista11">
    <w:name w:val="lista 1.1."/>
    <w:basedOn w:val="Normalny"/>
    <w:link w:val="lista11Znak"/>
    <w:qFormat/>
    <w:rsid w:val="00203091"/>
    <w:pPr>
      <w:spacing w:after="60" w:line="276" w:lineRule="auto"/>
      <w:ind w:left="720" w:hanging="720"/>
      <w:jc w:val="both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D543E-C5B5-4153-89BB-60E0093E8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2056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2017-07-19T09:53:00Z</cp:lastPrinted>
  <dcterms:created xsi:type="dcterms:W3CDTF">2017-07-26T07:49:00Z</dcterms:created>
  <dcterms:modified xsi:type="dcterms:W3CDTF">2017-09-01T10:44:00Z</dcterms:modified>
</cp:coreProperties>
</file>