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ACC" w:rsidRPr="00460ACC" w:rsidRDefault="00460ACC" w:rsidP="00460ACC">
      <w:pPr>
        <w:spacing w:after="24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Ogłoszenie nr 521333-N-2020 z dnia 2020-03-11 r. </w:t>
      </w:r>
    </w:p>
    <w:p w:rsidR="00460ACC" w:rsidRPr="00460ACC" w:rsidRDefault="00460ACC" w:rsidP="00460ACC">
      <w:pPr>
        <w:spacing w:after="0" w:line="240" w:lineRule="auto"/>
        <w:jc w:val="center"/>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Kujawsko-Pomorski Fundusz Rozwoju Sp. z o.o.: Implementacja w zakresie rozbudowy i udoskonalania Systemu do Obsługi Pośredników Finansowych (SOPF)</w:t>
      </w:r>
      <w:r w:rsidRPr="00460ACC">
        <w:rPr>
          <w:rFonts w:ascii="Times New Roman" w:eastAsia="Times New Roman" w:hAnsi="Times New Roman" w:cs="Times New Roman"/>
          <w:sz w:val="24"/>
          <w:szCs w:val="24"/>
          <w:lang w:eastAsia="pl-PL"/>
        </w:rPr>
        <w:br/>
        <w:t xml:space="preserve">OGŁOSZENIE O ZAMÓWIENIU - Usługi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Zamieszczanie ogłoszenia:</w:t>
      </w:r>
      <w:r w:rsidRPr="00460ACC">
        <w:rPr>
          <w:rFonts w:ascii="Times New Roman" w:eastAsia="Times New Roman" w:hAnsi="Times New Roman" w:cs="Times New Roman"/>
          <w:sz w:val="24"/>
          <w:szCs w:val="24"/>
          <w:lang w:eastAsia="pl-PL"/>
        </w:rPr>
        <w:t xml:space="preserve"> Zamieszczanie obowiązkowe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Ogłoszenie dotyczy:</w:t>
      </w:r>
      <w:r w:rsidRPr="00460ACC">
        <w:rPr>
          <w:rFonts w:ascii="Times New Roman" w:eastAsia="Times New Roman" w:hAnsi="Times New Roman" w:cs="Times New Roman"/>
          <w:sz w:val="24"/>
          <w:szCs w:val="24"/>
          <w:lang w:eastAsia="pl-PL"/>
        </w:rPr>
        <w:t xml:space="preserve"> Zamówienia publicznego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Tak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Nazwa projektu lub programu</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t xml:space="preserve">Regionalny Program Operacyjny Województwa Kujawsko-Pomorskiego na lata 2014–2020/projekt pn. Kujawsko-Pomorski Fundusz Rozwoju 2020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Nie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u w:val="single"/>
          <w:lang w:eastAsia="pl-PL"/>
        </w:rPr>
        <w:t>SEKCJA I: ZAMAWIAJĄCY</w:t>
      </w:r>
      <w:r w:rsidRPr="00460ACC">
        <w:rPr>
          <w:rFonts w:ascii="Times New Roman" w:eastAsia="Times New Roman" w:hAnsi="Times New Roman" w:cs="Times New Roman"/>
          <w:sz w:val="24"/>
          <w:szCs w:val="24"/>
          <w:lang w:eastAsia="pl-PL"/>
        </w:rPr>
        <w:t xml:space="preserv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Postępowanie przeprowadza centralny zamawiający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Nie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Nie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Informacje na temat podmiotu któremu zamawiający powierzył/powierzyli prowadzenie postępowania:</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Postępowanie jest przeprowadzane wspólnie przez zamawiających</w:t>
      </w:r>
      <w:r w:rsidRPr="00460ACC">
        <w:rPr>
          <w:rFonts w:ascii="Times New Roman" w:eastAsia="Times New Roman" w:hAnsi="Times New Roman" w:cs="Times New Roman"/>
          <w:sz w:val="24"/>
          <w:szCs w:val="24"/>
          <w:lang w:eastAsia="pl-PL"/>
        </w:rPr>
        <w:t xml:space="preserv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Nie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Nie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Informacje dodatkowe:</w:t>
      </w:r>
      <w:r w:rsidRPr="00460ACC">
        <w:rPr>
          <w:rFonts w:ascii="Times New Roman" w:eastAsia="Times New Roman" w:hAnsi="Times New Roman" w:cs="Times New Roman"/>
          <w:sz w:val="24"/>
          <w:szCs w:val="24"/>
          <w:lang w:eastAsia="pl-PL"/>
        </w:rPr>
        <w:t xml:space="preserv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I. 1) NAZWA I ADRES: </w:t>
      </w:r>
      <w:r w:rsidRPr="00460ACC">
        <w:rPr>
          <w:rFonts w:ascii="Times New Roman" w:eastAsia="Times New Roman" w:hAnsi="Times New Roman" w:cs="Times New Roman"/>
          <w:sz w:val="24"/>
          <w:szCs w:val="24"/>
          <w:lang w:eastAsia="pl-PL"/>
        </w:rPr>
        <w:t xml:space="preserve">Kujawsko-Pomorski Fundusz Rozwoju Sp. z o.o., krajowy numer identyfikacyjny 36697465500000, ul. Przedzamcze   8 , 87-100  Toruń, woj. kujawsko-pomorskie, państwo Polska, tel. +48564756301, , e-mail b.kmiec@kpfr.pl, , faks -. </w:t>
      </w:r>
      <w:r w:rsidRPr="00460ACC">
        <w:rPr>
          <w:rFonts w:ascii="Times New Roman" w:eastAsia="Times New Roman" w:hAnsi="Times New Roman" w:cs="Times New Roman"/>
          <w:sz w:val="24"/>
          <w:szCs w:val="24"/>
          <w:lang w:eastAsia="pl-PL"/>
        </w:rPr>
        <w:br/>
        <w:t xml:space="preserve">Adres strony internetowej (URL): www.kpfr.pl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lastRenderedPageBreak/>
        <w:t xml:space="preserve">Adres profilu nabywcy: </w:t>
      </w:r>
      <w:r w:rsidRPr="00460AC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I. 2) RODZAJ ZAMAWIAJĄCEGO: </w:t>
      </w:r>
      <w:r w:rsidRPr="00460ACC">
        <w:rPr>
          <w:rFonts w:ascii="Times New Roman" w:eastAsia="Times New Roman" w:hAnsi="Times New Roman" w:cs="Times New Roman"/>
          <w:sz w:val="24"/>
          <w:szCs w:val="24"/>
          <w:lang w:eastAsia="pl-PL"/>
        </w:rPr>
        <w:t xml:space="preserve">Podmiot prawa publicznego </w:t>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I.3) WSPÓLNE UDZIELANIE ZAMÓWIENIA </w:t>
      </w:r>
      <w:r w:rsidRPr="00460ACC">
        <w:rPr>
          <w:rFonts w:ascii="Times New Roman" w:eastAsia="Times New Roman" w:hAnsi="Times New Roman" w:cs="Times New Roman"/>
          <w:b/>
          <w:bCs/>
          <w:i/>
          <w:iCs/>
          <w:sz w:val="24"/>
          <w:szCs w:val="24"/>
          <w:lang w:eastAsia="pl-PL"/>
        </w:rPr>
        <w:t>(jeżeli dotyczy)</w:t>
      </w:r>
      <w:r w:rsidRPr="00460ACC">
        <w:rPr>
          <w:rFonts w:ascii="Times New Roman" w:eastAsia="Times New Roman" w:hAnsi="Times New Roman" w:cs="Times New Roman"/>
          <w:b/>
          <w:bCs/>
          <w:sz w:val="24"/>
          <w:szCs w:val="24"/>
          <w:lang w:eastAsia="pl-PL"/>
        </w:rPr>
        <w:t xml:space="preserv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I.4) KOMUNIKACJA: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60ACC">
        <w:rPr>
          <w:rFonts w:ascii="Times New Roman" w:eastAsia="Times New Roman" w:hAnsi="Times New Roman" w:cs="Times New Roman"/>
          <w:sz w:val="24"/>
          <w:szCs w:val="24"/>
          <w:lang w:eastAsia="pl-PL"/>
        </w:rPr>
        <w:t xml:space="preserv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Nie </w:t>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Tak </w:t>
      </w:r>
      <w:r w:rsidRPr="00460ACC">
        <w:rPr>
          <w:rFonts w:ascii="Times New Roman" w:eastAsia="Times New Roman" w:hAnsi="Times New Roman" w:cs="Times New Roman"/>
          <w:sz w:val="24"/>
          <w:szCs w:val="24"/>
          <w:lang w:eastAsia="pl-PL"/>
        </w:rPr>
        <w:br/>
        <w:t xml:space="preserve">https://kpfr.pl/postepowania-na-podstawie-ustawy-pzp/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Tak </w:t>
      </w:r>
      <w:r w:rsidRPr="00460ACC">
        <w:rPr>
          <w:rFonts w:ascii="Times New Roman" w:eastAsia="Times New Roman" w:hAnsi="Times New Roman" w:cs="Times New Roman"/>
          <w:sz w:val="24"/>
          <w:szCs w:val="24"/>
          <w:lang w:eastAsia="pl-PL"/>
        </w:rPr>
        <w:br/>
        <w:t xml:space="preserve">Kujawsko-Pomorski Fundusz Rozwoju sp. z o.o., ul. Przedzamcze 8, 87-100 Toruń, adres e-mail: przetarg@kpfr.pl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Oferty lub wnioski o dopuszczenie do udziału w postępowaniu należy przesyłać:</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Elektronicznie</w:t>
      </w:r>
      <w:r w:rsidRPr="00460ACC">
        <w:rPr>
          <w:rFonts w:ascii="Times New Roman" w:eastAsia="Times New Roman" w:hAnsi="Times New Roman" w:cs="Times New Roman"/>
          <w:sz w:val="24"/>
          <w:szCs w:val="24"/>
          <w:lang w:eastAsia="pl-PL"/>
        </w:rPr>
        <w:t xml:space="preserv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Nie </w:t>
      </w:r>
      <w:r w:rsidRPr="00460ACC">
        <w:rPr>
          <w:rFonts w:ascii="Times New Roman" w:eastAsia="Times New Roman" w:hAnsi="Times New Roman" w:cs="Times New Roman"/>
          <w:sz w:val="24"/>
          <w:szCs w:val="24"/>
          <w:lang w:eastAsia="pl-PL"/>
        </w:rPr>
        <w:br/>
        <w:t xml:space="preserve">adres </w:t>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t xml:space="preserve">Nie </w:t>
      </w:r>
      <w:r w:rsidRPr="00460ACC">
        <w:rPr>
          <w:rFonts w:ascii="Times New Roman" w:eastAsia="Times New Roman" w:hAnsi="Times New Roman" w:cs="Times New Roman"/>
          <w:sz w:val="24"/>
          <w:szCs w:val="24"/>
          <w:lang w:eastAsia="pl-PL"/>
        </w:rPr>
        <w:br/>
        <w:t xml:space="preserve">Inny sposób: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t xml:space="preserve">Tak </w:t>
      </w:r>
      <w:r w:rsidRPr="00460ACC">
        <w:rPr>
          <w:rFonts w:ascii="Times New Roman" w:eastAsia="Times New Roman" w:hAnsi="Times New Roman" w:cs="Times New Roman"/>
          <w:sz w:val="24"/>
          <w:szCs w:val="24"/>
          <w:lang w:eastAsia="pl-PL"/>
        </w:rPr>
        <w:br/>
        <w:t xml:space="preserve">Inny sposób: </w:t>
      </w:r>
      <w:r w:rsidRPr="00460ACC">
        <w:rPr>
          <w:rFonts w:ascii="Times New Roman" w:eastAsia="Times New Roman" w:hAnsi="Times New Roman" w:cs="Times New Roman"/>
          <w:sz w:val="24"/>
          <w:szCs w:val="24"/>
          <w:lang w:eastAsia="pl-PL"/>
        </w:rPr>
        <w:br/>
        <w:t xml:space="preserve">Pocztą, kurierem lub osobiście </w:t>
      </w:r>
      <w:r w:rsidRPr="00460ACC">
        <w:rPr>
          <w:rFonts w:ascii="Times New Roman" w:eastAsia="Times New Roman" w:hAnsi="Times New Roman" w:cs="Times New Roman"/>
          <w:sz w:val="24"/>
          <w:szCs w:val="24"/>
          <w:lang w:eastAsia="pl-PL"/>
        </w:rPr>
        <w:br/>
        <w:t xml:space="preserve">Adres: </w:t>
      </w:r>
      <w:r w:rsidRPr="00460ACC">
        <w:rPr>
          <w:rFonts w:ascii="Times New Roman" w:eastAsia="Times New Roman" w:hAnsi="Times New Roman" w:cs="Times New Roman"/>
          <w:sz w:val="24"/>
          <w:szCs w:val="24"/>
          <w:lang w:eastAsia="pl-PL"/>
        </w:rPr>
        <w:br/>
        <w:t xml:space="preserve">Kujawsko-Pomorski Fundusz Rozwoju sp. z o.o., ul. Przedzamcze 8, 87-100 Toruń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lastRenderedPageBreak/>
        <w:br/>
      </w:r>
      <w:r w:rsidRPr="00460A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60ACC">
        <w:rPr>
          <w:rFonts w:ascii="Times New Roman" w:eastAsia="Times New Roman" w:hAnsi="Times New Roman" w:cs="Times New Roman"/>
          <w:sz w:val="24"/>
          <w:szCs w:val="24"/>
          <w:lang w:eastAsia="pl-PL"/>
        </w:rPr>
        <w:t xml:space="preserv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Nie </w:t>
      </w:r>
      <w:r w:rsidRPr="00460A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u w:val="single"/>
          <w:lang w:eastAsia="pl-PL"/>
        </w:rPr>
        <w:t xml:space="preserve">SEKCJA II: PRZEDMIOT ZAMÓWIENIA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II.1) Nazwa nadana zamówieniu przez zamawiającego: </w:t>
      </w:r>
      <w:r w:rsidRPr="00460ACC">
        <w:rPr>
          <w:rFonts w:ascii="Times New Roman" w:eastAsia="Times New Roman" w:hAnsi="Times New Roman" w:cs="Times New Roman"/>
          <w:sz w:val="24"/>
          <w:szCs w:val="24"/>
          <w:lang w:eastAsia="pl-PL"/>
        </w:rPr>
        <w:t xml:space="preserve">Implementacja w zakresie rozbudowy i udoskonalania Systemu do Obsługi Pośredników Finansowych (SOPF)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Numer referencyjny: </w:t>
      </w:r>
      <w:r w:rsidRPr="00460ACC">
        <w:rPr>
          <w:rFonts w:ascii="Times New Roman" w:eastAsia="Times New Roman" w:hAnsi="Times New Roman" w:cs="Times New Roman"/>
          <w:sz w:val="24"/>
          <w:szCs w:val="24"/>
          <w:lang w:eastAsia="pl-PL"/>
        </w:rPr>
        <w:t xml:space="preserve">KPFR/SOPF/1/2020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60ACC" w:rsidRPr="00460ACC" w:rsidRDefault="00460ACC" w:rsidP="00460ACC">
      <w:pPr>
        <w:spacing w:after="0" w:line="240" w:lineRule="auto"/>
        <w:jc w:val="both"/>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Nie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II.2) Rodzaj zamówienia: </w:t>
      </w:r>
      <w:r w:rsidRPr="00460ACC">
        <w:rPr>
          <w:rFonts w:ascii="Times New Roman" w:eastAsia="Times New Roman" w:hAnsi="Times New Roman" w:cs="Times New Roman"/>
          <w:sz w:val="24"/>
          <w:szCs w:val="24"/>
          <w:lang w:eastAsia="pl-PL"/>
        </w:rPr>
        <w:t xml:space="preserve">Usługi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II.3) Informacja o możliwości składania ofert częściowych</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t xml:space="preserve">Zamówienie podzielone jest na części: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Tak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Oferty lub wnioski o dopuszczenie do udziału w postępowaniu można składać w odniesieniu do:</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t xml:space="preserve">wszystkich części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II.4) Krótki opis przedmiotu zamówienia </w:t>
      </w:r>
      <w:r w:rsidRPr="00460A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60A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60ACC">
        <w:rPr>
          <w:rFonts w:ascii="Times New Roman" w:eastAsia="Times New Roman" w:hAnsi="Times New Roman" w:cs="Times New Roman"/>
          <w:sz w:val="24"/>
          <w:szCs w:val="24"/>
          <w:lang w:eastAsia="pl-PL"/>
        </w:rPr>
        <w:t xml:space="preserve">1. Przedmiotem niniejszego zamówienia jest świadczenie usługi w zakresie serwisu, implementacji zmian i rozbudowy funkcjonalności Systemu SOPF – Systemu Obsługi Pośredników Finansowych. System jest programem zaprojektowanym i stworzonym na potrzeby Kujawsko-Pomorskiego Funduszu Rozwoju sp. o.o. w Toruniu do sprawozdawczości i monitoringu w ramach realizacji projektów przez Spółkę. Wszystkie świadczone usługi powinny zapewniać bezpieczeństwo w zakresie przetwarzania oraz przechowywania danych osobowych zgodnie z wymaganiami Ogólnego Rozporządzenia Parlamentu Europejskiego i Rady (UE) 2016/679 z dnia 27 kwietnia 2016 r. w sprawie ochrony osób fizycznych w związku z przetwarzaniem danych osobowych i w sprawie swobodnego przepływu takich danych oraz uchylenia dyrektywy 95/46/WE (Dz. Urz. UE L 119/1 z 04.05.2016 r. z </w:t>
      </w:r>
      <w:proofErr w:type="spellStart"/>
      <w:r w:rsidRPr="00460ACC">
        <w:rPr>
          <w:rFonts w:ascii="Times New Roman" w:eastAsia="Times New Roman" w:hAnsi="Times New Roman" w:cs="Times New Roman"/>
          <w:sz w:val="24"/>
          <w:szCs w:val="24"/>
          <w:lang w:eastAsia="pl-PL"/>
        </w:rPr>
        <w:t>późn</w:t>
      </w:r>
      <w:proofErr w:type="spellEnd"/>
      <w:r w:rsidRPr="00460ACC">
        <w:rPr>
          <w:rFonts w:ascii="Times New Roman" w:eastAsia="Times New Roman" w:hAnsi="Times New Roman" w:cs="Times New Roman"/>
          <w:sz w:val="24"/>
          <w:szCs w:val="24"/>
          <w:lang w:eastAsia="pl-PL"/>
        </w:rPr>
        <w:t xml:space="preserve">. zm.), dalej „RODO”. Zamówienie zostało podzielone na dwie części: 1) Część I zamówienia pn. „Serwis, implementacja zmian i rozbudowa Systemu </w:t>
      </w:r>
      <w:proofErr w:type="spellStart"/>
      <w:r w:rsidRPr="00460ACC">
        <w:rPr>
          <w:rFonts w:ascii="Times New Roman" w:eastAsia="Times New Roman" w:hAnsi="Times New Roman" w:cs="Times New Roman"/>
          <w:sz w:val="24"/>
          <w:szCs w:val="24"/>
          <w:lang w:eastAsia="pl-PL"/>
        </w:rPr>
        <w:t>SOPF”:a</w:t>
      </w:r>
      <w:proofErr w:type="spellEnd"/>
      <w:r w:rsidRPr="00460ACC">
        <w:rPr>
          <w:rFonts w:ascii="Times New Roman" w:eastAsia="Times New Roman" w:hAnsi="Times New Roman" w:cs="Times New Roman"/>
          <w:sz w:val="24"/>
          <w:szCs w:val="24"/>
          <w:lang w:eastAsia="pl-PL"/>
        </w:rPr>
        <w:t xml:space="preserve">) Serwisowanie i utrzymanie systemu; b) Rozbudowa systemu SOPF. 2) Część II zamówienia pn. „Rozbudowa Systemu SOPF o moduł analityka”.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lastRenderedPageBreak/>
        <w:t xml:space="preserve">II.5) Główny kod CPV: </w:t>
      </w:r>
      <w:r w:rsidRPr="00460ACC">
        <w:rPr>
          <w:rFonts w:ascii="Times New Roman" w:eastAsia="Times New Roman" w:hAnsi="Times New Roman" w:cs="Times New Roman"/>
          <w:sz w:val="24"/>
          <w:szCs w:val="24"/>
          <w:lang w:eastAsia="pl-PL"/>
        </w:rPr>
        <w:t xml:space="preserve">72260000-5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Dodatkowe kody CPV:</w:t>
      </w:r>
      <w:r w:rsidRPr="00460A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60ACC" w:rsidRPr="00460ACC" w:rsidTr="00460AC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Kod CPV</w:t>
            </w:r>
          </w:p>
        </w:tc>
      </w:tr>
      <w:tr w:rsidR="00460ACC" w:rsidRPr="00460ACC" w:rsidTr="00460AC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48440000-4</w:t>
            </w:r>
          </w:p>
        </w:tc>
      </w:tr>
    </w:tbl>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II.6) Całkowita wartość zamówienia </w:t>
      </w:r>
      <w:r w:rsidRPr="00460ACC">
        <w:rPr>
          <w:rFonts w:ascii="Times New Roman" w:eastAsia="Times New Roman" w:hAnsi="Times New Roman" w:cs="Times New Roman"/>
          <w:i/>
          <w:iCs/>
          <w:sz w:val="24"/>
          <w:szCs w:val="24"/>
          <w:lang w:eastAsia="pl-PL"/>
        </w:rPr>
        <w:t>(jeżeli zamawiający podaje informacje o wartości zamówienia)</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t xml:space="preserve">Wartość bez VAT: </w:t>
      </w:r>
      <w:r w:rsidRPr="00460ACC">
        <w:rPr>
          <w:rFonts w:ascii="Times New Roman" w:eastAsia="Times New Roman" w:hAnsi="Times New Roman" w:cs="Times New Roman"/>
          <w:sz w:val="24"/>
          <w:szCs w:val="24"/>
          <w:lang w:eastAsia="pl-PL"/>
        </w:rPr>
        <w:br/>
        <w:t xml:space="preserve">Waluta: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60ACC">
        <w:rPr>
          <w:rFonts w:ascii="Times New Roman" w:eastAsia="Times New Roman" w:hAnsi="Times New Roman" w:cs="Times New Roman"/>
          <w:sz w:val="24"/>
          <w:szCs w:val="24"/>
          <w:lang w:eastAsia="pl-PL"/>
        </w:rPr>
        <w:t xml:space="preserv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60ACC">
        <w:rPr>
          <w:rFonts w:ascii="Times New Roman" w:eastAsia="Times New Roman" w:hAnsi="Times New Roman" w:cs="Times New Roman"/>
          <w:b/>
          <w:bCs/>
          <w:sz w:val="24"/>
          <w:szCs w:val="24"/>
          <w:lang w:eastAsia="pl-PL"/>
        </w:rPr>
        <w:t>Pzp</w:t>
      </w:r>
      <w:proofErr w:type="spellEnd"/>
      <w:r w:rsidRPr="00460ACC">
        <w:rPr>
          <w:rFonts w:ascii="Times New Roman" w:eastAsia="Times New Roman" w:hAnsi="Times New Roman" w:cs="Times New Roman"/>
          <w:b/>
          <w:bCs/>
          <w:sz w:val="24"/>
          <w:szCs w:val="24"/>
          <w:lang w:eastAsia="pl-PL"/>
        </w:rPr>
        <w:t xml:space="preserve">: </w:t>
      </w:r>
      <w:r w:rsidRPr="00460ACC">
        <w:rPr>
          <w:rFonts w:ascii="Times New Roman" w:eastAsia="Times New Roman" w:hAnsi="Times New Roman" w:cs="Times New Roman"/>
          <w:sz w:val="24"/>
          <w:szCs w:val="24"/>
          <w:lang w:eastAsia="pl-PL"/>
        </w:rPr>
        <w:t xml:space="preserve">Nie </w:t>
      </w:r>
      <w:r w:rsidRPr="00460A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t>miesiącach:  12  </w:t>
      </w:r>
      <w:r w:rsidRPr="00460ACC">
        <w:rPr>
          <w:rFonts w:ascii="Times New Roman" w:eastAsia="Times New Roman" w:hAnsi="Times New Roman" w:cs="Times New Roman"/>
          <w:i/>
          <w:iCs/>
          <w:sz w:val="24"/>
          <w:szCs w:val="24"/>
          <w:lang w:eastAsia="pl-PL"/>
        </w:rPr>
        <w:t xml:space="preserve"> lub </w:t>
      </w:r>
      <w:r w:rsidRPr="00460ACC">
        <w:rPr>
          <w:rFonts w:ascii="Times New Roman" w:eastAsia="Times New Roman" w:hAnsi="Times New Roman" w:cs="Times New Roman"/>
          <w:b/>
          <w:bCs/>
          <w:sz w:val="24"/>
          <w:szCs w:val="24"/>
          <w:lang w:eastAsia="pl-PL"/>
        </w:rPr>
        <w:t>dniach:</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i/>
          <w:iCs/>
          <w:sz w:val="24"/>
          <w:szCs w:val="24"/>
          <w:lang w:eastAsia="pl-PL"/>
        </w:rPr>
        <w:t>lub</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data rozpoczęcia: </w:t>
      </w:r>
      <w:r w:rsidRPr="00460ACC">
        <w:rPr>
          <w:rFonts w:ascii="Times New Roman" w:eastAsia="Times New Roman" w:hAnsi="Times New Roman" w:cs="Times New Roman"/>
          <w:sz w:val="24"/>
          <w:szCs w:val="24"/>
          <w:lang w:eastAsia="pl-PL"/>
        </w:rPr>
        <w:t> </w:t>
      </w:r>
      <w:r w:rsidRPr="00460ACC">
        <w:rPr>
          <w:rFonts w:ascii="Times New Roman" w:eastAsia="Times New Roman" w:hAnsi="Times New Roman" w:cs="Times New Roman"/>
          <w:i/>
          <w:iCs/>
          <w:sz w:val="24"/>
          <w:szCs w:val="24"/>
          <w:lang w:eastAsia="pl-PL"/>
        </w:rPr>
        <w:t xml:space="preserve"> lub </w:t>
      </w:r>
      <w:r w:rsidRPr="00460ACC">
        <w:rPr>
          <w:rFonts w:ascii="Times New Roman" w:eastAsia="Times New Roman" w:hAnsi="Times New Roman" w:cs="Times New Roman"/>
          <w:b/>
          <w:bCs/>
          <w:sz w:val="24"/>
          <w:szCs w:val="24"/>
          <w:lang w:eastAsia="pl-PL"/>
        </w:rPr>
        <w:t xml:space="preserve">zakończenia: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II.9) Informacje dodatkowe: </w:t>
      </w:r>
      <w:r w:rsidRPr="00460ACC">
        <w:rPr>
          <w:rFonts w:ascii="Times New Roman" w:eastAsia="Times New Roman" w:hAnsi="Times New Roman" w:cs="Times New Roman"/>
          <w:sz w:val="24"/>
          <w:szCs w:val="24"/>
          <w:lang w:eastAsia="pl-PL"/>
        </w:rPr>
        <w:t xml:space="preserve">Termin wykonania zamówienia: 1) Część I zamówienia – 12 miesięcy od zawarcia umowy, 2) Część II zamówienia – 12 miesięcy od zawarcia umowy.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III.1) WARUNKI UDZIAŁU W POSTĘPOWANIU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t xml:space="preserve">Określenie warunków: </w:t>
      </w:r>
      <w:r w:rsidRPr="00460ACC">
        <w:rPr>
          <w:rFonts w:ascii="Times New Roman" w:eastAsia="Times New Roman" w:hAnsi="Times New Roman" w:cs="Times New Roman"/>
          <w:sz w:val="24"/>
          <w:szCs w:val="24"/>
          <w:lang w:eastAsia="pl-PL"/>
        </w:rPr>
        <w:br/>
        <w:t xml:space="preserve">Informacje dodatkowe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III.1.2) Sytuacja finansowa lub ekonomiczna </w:t>
      </w:r>
      <w:r w:rsidRPr="00460ACC">
        <w:rPr>
          <w:rFonts w:ascii="Times New Roman" w:eastAsia="Times New Roman" w:hAnsi="Times New Roman" w:cs="Times New Roman"/>
          <w:sz w:val="24"/>
          <w:szCs w:val="24"/>
          <w:lang w:eastAsia="pl-PL"/>
        </w:rPr>
        <w:br/>
        <w:t xml:space="preserve">Określenie warunków: Zamawiający nie stawia szczególnych wymagań w tym zakresie. Zamawiający uzna, że Wykonawca spełnia warunki w zakresie sytuacji ekonomicznej i finansowej na podstawie złożonych oświadczeń. </w:t>
      </w:r>
      <w:r w:rsidRPr="00460ACC">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których te zdolności są wymagane.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Pr="00460ACC">
        <w:rPr>
          <w:rFonts w:ascii="Times New Roman" w:eastAsia="Times New Roman" w:hAnsi="Times New Roman" w:cs="Times New Roman"/>
          <w:sz w:val="24"/>
          <w:szCs w:val="24"/>
          <w:lang w:eastAsia="pl-PL"/>
        </w:rPr>
        <w:lastRenderedPageBreak/>
        <w:t xml:space="preserve">art. 24 ust. 1 pkt 13-22 i ust. 5 pkt 1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Zamawiający dokona oceny spełnienia warunku na zasadzie „spełnia/nie spełnia” w oparciu o złożone dokumenty i oświadczenia.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III.1.3) Zdolność techniczna lub zawodowa </w:t>
      </w:r>
      <w:r w:rsidRPr="00460ACC">
        <w:rPr>
          <w:rFonts w:ascii="Times New Roman" w:eastAsia="Times New Roman" w:hAnsi="Times New Roman" w:cs="Times New Roman"/>
          <w:sz w:val="24"/>
          <w:szCs w:val="24"/>
          <w:lang w:eastAsia="pl-PL"/>
        </w:rPr>
        <w:br/>
        <w:t xml:space="preserve">Określenie warunków: 1. Warunki w zakresie zdolności zawodowej osób. Zamawiający uzna, że Wykonawca spełnia warunki w zakresie osób zdolnych do realizacji zamówienia, jeśli wykaże, że dysponuje/będzie dysponował co najmniej 2 osobami oddelegowanymi do realizacji zamówienia, z których każda posiada certyfikat Oracle </w:t>
      </w:r>
      <w:proofErr w:type="spellStart"/>
      <w:r w:rsidRPr="00460ACC">
        <w:rPr>
          <w:rFonts w:ascii="Times New Roman" w:eastAsia="Times New Roman" w:hAnsi="Times New Roman" w:cs="Times New Roman"/>
          <w:sz w:val="24"/>
          <w:szCs w:val="24"/>
          <w:lang w:eastAsia="pl-PL"/>
        </w:rPr>
        <w:t>Certified</w:t>
      </w:r>
      <w:proofErr w:type="spellEnd"/>
      <w:r w:rsidRPr="00460ACC">
        <w:rPr>
          <w:rFonts w:ascii="Times New Roman" w:eastAsia="Times New Roman" w:hAnsi="Times New Roman" w:cs="Times New Roman"/>
          <w:sz w:val="24"/>
          <w:szCs w:val="24"/>
          <w:lang w:eastAsia="pl-PL"/>
        </w:rPr>
        <w:t xml:space="preserve"> Java Professional (lub równoważny) oraz brała udział w minimum jednym procesie implementacji systemu sprawozdawczego. W przypadku składania oferty na obie części zamówienia wystarczy, że Wykonawca wykaże dysponowanie dwiema osobami o wskazanych kwalifikacjach. 2. Warunki w zakresie zdolności technicznej i zawodowej Wykonawcy. 1) Za spełniających warunek zostaną uznani Wykonawcy, którzy w ciągu 3 lat przed terminem składania ofert, a jeżeli okres prowadzenia działalności jest krótszy – w tym okresie, zaimplementował i wdrożył przynajmniej jeden system sprawozdawczy w zakresie usług polegających na ewidencjonowaniu przepływów finansowych w zakresie pożyczek i/lub poręczeń. 2) zapewnia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prawa osób, których dane dotyczą. System bezpieczeństwa informacji, musi zapewniać następujące elementy: - spełnienie wymagań określonych w ogólnym rozporządzeniu o ochronie danych osobowych, a w szczególności w art. 28, 29, 30, 32 i 33, - 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 - zapewnienie, że upoważnione osoby przez Wykonawcę, które w ramach swoich obowiązków, będą przetwarzały powierzone dane osobowe, przeszły odpowiednie szkolenie z zakresu ochrony danych osobowych, - 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rsidRPr="00460ACC">
        <w:rPr>
          <w:rFonts w:ascii="Times New Roman" w:eastAsia="Times New Roman" w:hAnsi="Times New Roman" w:cs="Times New Roman"/>
          <w:sz w:val="24"/>
          <w:szCs w:val="24"/>
          <w:lang w:eastAsia="pl-PL"/>
        </w:rPr>
        <w:t>back</w:t>
      </w:r>
      <w:proofErr w:type="spellEnd"/>
      <w:r w:rsidRPr="00460ACC">
        <w:rPr>
          <w:rFonts w:ascii="Times New Roman" w:eastAsia="Times New Roman" w:hAnsi="Times New Roman" w:cs="Times New Roman"/>
          <w:sz w:val="24"/>
          <w:szCs w:val="24"/>
          <w:lang w:eastAsia="pl-PL"/>
        </w:rPr>
        <w:t xml:space="preserve"> </w:t>
      </w:r>
      <w:proofErr w:type="spellStart"/>
      <w:r w:rsidRPr="00460ACC">
        <w:rPr>
          <w:rFonts w:ascii="Times New Roman" w:eastAsia="Times New Roman" w:hAnsi="Times New Roman" w:cs="Times New Roman"/>
          <w:sz w:val="24"/>
          <w:szCs w:val="24"/>
          <w:lang w:eastAsia="pl-PL"/>
        </w:rPr>
        <w:t>up</w:t>
      </w:r>
      <w:proofErr w:type="spellEnd"/>
      <w:r w:rsidRPr="00460ACC">
        <w:rPr>
          <w:rFonts w:ascii="Times New Roman" w:eastAsia="Times New Roman" w:hAnsi="Times New Roman" w:cs="Times New Roman"/>
          <w:sz w:val="24"/>
          <w:szCs w:val="24"/>
          <w:lang w:eastAsia="pl-PL"/>
        </w:rPr>
        <w:t xml:space="preserve">-ów, licencje, aktualizacje itp.), - o ile Wykonawca będzie korzystał ze zdalnego dostępu do systemu informatycznego, zapewnienie że połączenie zdalnego dostępu do systemu informatycznego, będzie odbywało się w sposób bezpieczny, szyfrowanym kanałem, - 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 - zapewnienie, że Wykonawca posiada (lub będzie posiadał), środki kontroli dostępu fizycznego do budynku, czy pomieszczeń, w których będą przetwarzane powierzone dane osobowe (np. procedury przechowywania kluczy, kart dostępu itp.). 3) W przypadku Wykonawców wspólnie ubiegających się o udzielenie zamówienia doświadczenie Wykonawców nie podlega sumowaniu, tj. przynajmniej jeden z Wykonawców musi posiadać doświadczenie w pełnym zakresie. 4) W przypadku Wykonawców wspólnie ubiegających się o udzielenie zamówienia warunek dotyczący wdrożenia środków technicznych i organizacyjnych w zakresie RODO musi spełniać każdy z Wykonawców. 5) W przypadku składania oferty na obie części zamówienia, w zakresie warunku dotyczącego doświadczenia, wystarczy, że wykonawca </w:t>
      </w:r>
      <w:r w:rsidRPr="00460ACC">
        <w:rPr>
          <w:rFonts w:ascii="Times New Roman" w:eastAsia="Times New Roman" w:hAnsi="Times New Roman" w:cs="Times New Roman"/>
          <w:sz w:val="24"/>
          <w:szCs w:val="24"/>
          <w:lang w:eastAsia="pl-PL"/>
        </w:rPr>
        <w:lastRenderedPageBreak/>
        <w:t xml:space="preserve">wykaże spełnienie warunku w zakresie wskazanym w pkt.1) (jeden system sprawozdawczy). </w:t>
      </w:r>
      <w:r w:rsidRPr="00460A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60ACC">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których te zdolności są wymagane.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Zamawiający dokona oceny spełnienia warunku na zasadzie „spełnia/nie spełnia” w oparciu o złożone dokumenty i oświadczenia.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III.2) PODSTAWY WYKLUCZENIA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60ACC">
        <w:rPr>
          <w:rFonts w:ascii="Times New Roman" w:eastAsia="Times New Roman" w:hAnsi="Times New Roman" w:cs="Times New Roman"/>
          <w:b/>
          <w:bCs/>
          <w:sz w:val="24"/>
          <w:szCs w:val="24"/>
          <w:lang w:eastAsia="pl-PL"/>
        </w:rPr>
        <w:t>Pzp</w:t>
      </w:r>
      <w:proofErr w:type="spellEnd"/>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60ACC">
        <w:rPr>
          <w:rFonts w:ascii="Times New Roman" w:eastAsia="Times New Roman" w:hAnsi="Times New Roman" w:cs="Times New Roman"/>
          <w:b/>
          <w:bCs/>
          <w:sz w:val="24"/>
          <w:szCs w:val="24"/>
          <w:lang w:eastAsia="pl-PL"/>
        </w:rPr>
        <w:t>Pzp</w:t>
      </w:r>
      <w:proofErr w:type="spellEnd"/>
      <w:r w:rsidRPr="00460AC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60ACC">
        <w:rPr>
          <w:rFonts w:ascii="Times New Roman" w:eastAsia="Times New Roman" w:hAnsi="Times New Roman" w:cs="Times New Roman"/>
          <w:sz w:val="24"/>
          <w:szCs w:val="24"/>
          <w:lang w:eastAsia="pl-PL"/>
        </w:rPr>
        <w:br/>
        <w:t xml:space="preserve">Tak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Oświadczenie o spełnianiu kryteriów selekcji </w:t>
      </w:r>
      <w:r w:rsidRPr="00460ACC">
        <w:rPr>
          <w:rFonts w:ascii="Times New Roman" w:eastAsia="Times New Roman" w:hAnsi="Times New Roman" w:cs="Times New Roman"/>
          <w:sz w:val="24"/>
          <w:szCs w:val="24"/>
          <w:lang w:eastAsia="pl-PL"/>
        </w:rPr>
        <w:br/>
        <w:t xml:space="preserve">Nie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1. W celu potwierdzenia braku przesłanek wykluczenia Zamawiający wymaga następujących dokumentów i oświadczeń: 1) informacja z Krajowego Rejestru Karnego w zakresie określonym w art. 24 ust. 1 pkt 13, 14 i 21 Ustawy, wystawionej nie wcześniej niż 6 miesięcy przed upływem terminu składania ofert; 2) odpis z właściwego rejestru lub centralnej ewidencji i informacji o działalności gospodarczej, jeżeli odrębne przepisy wymagają wpisu do rejestru lub ewidencji, w celu potwierdzenia braku podstaw do wykluczenia na podstawie art. 24 ust. 5 pkt 1 Ustawy; 3) oświadczenie wykonawcy o braku wydania wobec niego </w:t>
      </w:r>
      <w:r w:rsidRPr="00460ACC">
        <w:rPr>
          <w:rFonts w:ascii="Times New Roman" w:eastAsia="Times New Roman" w:hAnsi="Times New Roman" w:cs="Times New Roman"/>
          <w:sz w:val="24"/>
          <w:szCs w:val="24"/>
          <w:lang w:eastAsia="pl-PL"/>
        </w:rPr>
        <w:lastRenderedPageBreak/>
        <w:t xml:space="preserve">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2. Jeżeli Wykonawca ma siedzibę lub miejsce zamieszkania poza terytorium Rzeczypospolitej Polskiej zamiast dokumentów wskazanych w pkt. 1: 1) </w:t>
      </w:r>
      <w:proofErr w:type="spellStart"/>
      <w:r w:rsidRPr="00460ACC">
        <w:rPr>
          <w:rFonts w:ascii="Times New Roman" w:eastAsia="Times New Roman" w:hAnsi="Times New Roman" w:cs="Times New Roman"/>
          <w:sz w:val="24"/>
          <w:szCs w:val="24"/>
          <w:lang w:eastAsia="pl-PL"/>
        </w:rPr>
        <w:t>ppkt</w:t>
      </w:r>
      <w:proofErr w:type="spellEnd"/>
      <w:r w:rsidRPr="00460ACC">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wystawiony(e) nie wcześniej niż 6 miesięcy przed upływem terminu składania ofert; 2) </w:t>
      </w:r>
      <w:proofErr w:type="spellStart"/>
      <w:r w:rsidRPr="00460ACC">
        <w:rPr>
          <w:rFonts w:ascii="Times New Roman" w:eastAsia="Times New Roman" w:hAnsi="Times New Roman" w:cs="Times New Roman"/>
          <w:sz w:val="24"/>
          <w:szCs w:val="24"/>
          <w:lang w:eastAsia="pl-PL"/>
        </w:rPr>
        <w:t>ppkt</w:t>
      </w:r>
      <w:proofErr w:type="spellEnd"/>
      <w:r w:rsidRPr="00460ACC">
        <w:rPr>
          <w:rFonts w:ascii="Times New Roman" w:eastAsia="Times New Roman" w:hAnsi="Times New Roman" w:cs="Times New Roman"/>
          <w:sz w:val="24"/>
          <w:szCs w:val="24"/>
          <w:lang w:eastAsia="pl-PL"/>
        </w:rPr>
        <w:t>. 2) - składa dokument lub dokumenty wystawione w kraju, w którym wykonawca ma siedzibę lub miejsce zamieszkania, potwierdzające odpowiednio, że nie otwarto jego likwidacji ani nie ogłoszono upadłości - wystawiony(e) nie wcześniej niż 6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460ACC">
        <w:rPr>
          <w:rFonts w:ascii="Times New Roman" w:eastAsia="Times New Roman" w:hAnsi="Times New Roman" w:cs="Times New Roman"/>
          <w:sz w:val="24"/>
          <w:szCs w:val="24"/>
          <w:lang w:eastAsia="pl-PL"/>
        </w:rPr>
        <w:t>ami</w:t>
      </w:r>
      <w:proofErr w:type="spellEnd"/>
      <w:r w:rsidRPr="00460ACC">
        <w:rPr>
          <w:rFonts w:ascii="Times New Roman" w:eastAsia="Times New Roman" w:hAnsi="Times New Roman" w:cs="Times New Roman"/>
          <w:sz w:val="24"/>
          <w:szCs w:val="24"/>
          <w:lang w:eastAsia="pl-PL"/>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Wykonawca mający siedzibę na terytorium Rzeczypospolitej Polskiej, w odniesieniu do osoby mającej miejsce zamieszkania poza terytorium Rzeczypospolitej Polskiej, której dotyczy dokument wskazany w pkt. 1.1), składa dokument, o którym mowa w pkt. 2.1), w zakresie określonym w art. 24 ust. 1 pkt 14 i 21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5. Od Wykonawcy, którego oferta zostanie najwyżej oceniona, a który polega na zdolnościach lub sytuacji innych podmiotów na zasadach określonych w art. 22a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Zamawiający będzie żądał przedstawienia w odniesieniu do tych podmiotów dokumentów wymienionych w pkt. 1, w celu sprawdzenia czy wobec tych podmiotów nie zachodzą przesłanki wykluczenia z postępowania, o których mowa w art. 24 ust. 1 pkt. 13-22 oraz ust. 5 pkt. 1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III.5.1) W ZAKRESIE SPEŁNIANIA WARUNKÓW UDZIAŁU W POSTĘPOWANIU:</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t xml:space="preserve">1) Wykaz usług wykonanych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w:t>
      </w:r>
      <w:r w:rsidRPr="00460ACC">
        <w:rPr>
          <w:rFonts w:ascii="Times New Roman" w:eastAsia="Times New Roman" w:hAnsi="Times New Roman" w:cs="Times New Roman"/>
          <w:sz w:val="24"/>
          <w:szCs w:val="24"/>
          <w:lang w:eastAsia="pl-PL"/>
        </w:rPr>
        <w:lastRenderedPageBreak/>
        <w:t xml:space="preserve">charakterze wykonawca nie jest w stanie uzyskać tych dokumentów - oświadczenie wykonawcy; 2) Opis środków organizacyjno-technicznych zastosowanych przez Wykonawcę w celu zapewnienia jakości. 3) Wykaz osób, które będą brały udział w wykonaniu zamówienia wraz z informacjami na temat ich kwalifikacji zawodowych, uprawnień, doświadczenia niezbędnych do wykonania zamówienia publicznego, a także zakresu wykonywanych przez nie czynności oraz informacją o podstawie do dysponowania tymi osobami. WYKAZ OSÓB SKŁADANY JEST WRAZ Z OFERTĄ, w celu potwierdzenia spełnienia przez Wykonawcę warunku o którym mowa w dziale 10 pkt. 5 SIWZ oraz dokonania oceny oferty w kryterium „Kwalifikacje personelu”. Od Wykonawcy, którego oferta zostanie oceniona najwyżej, w celu oceny, czy Wykonawca polegając na zdolnościach lub sytuacji innych podmiotów na zasadach określonych w art. 22a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 chyba że informacje wskazane w pkt. 1)-4) wynikają z innych złożonych dokumentów.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III.5.2) W ZAKRESIE KRYTERIÓW SELEKCJI:</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III.7) INNE DOKUMENTY NIE WYMIENIONE W pkt III.3) - III.6)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a) Formularz Oferty, sporządzony na podstawie wzoru stanowiącego Załącznik do SIWZ, b) oświadczenia zgodnie z załącznikami nr 4 i 5 do SIWZ, c) zobowiązanie do oddania Wykonawcy do dyspozycji niezbędnych zasobów na potrzeby realizacji zamówienia złożone przez podmiot, na zdolności lub sytuację którego powołuje się Wykonawca, jeśli dotyczy, d) pełnomocnictwo do reprezentowania Wykonawców wspólnie ubiegających się o zamówienie, jeśli dotyczy, e) pełnomocnictwo osoby(osób) składających ofertę, o ile nie wynika ono z innych dokumentów złożonych z ofertą.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u w:val="single"/>
          <w:lang w:eastAsia="pl-PL"/>
        </w:rPr>
        <w:t xml:space="preserve">SEKCJA IV: PROCEDURA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IV.1) OPIS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IV.1.1) Tryb udzielenia zamówienia: </w:t>
      </w:r>
      <w:r w:rsidRPr="00460ACC">
        <w:rPr>
          <w:rFonts w:ascii="Times New Roman" w:eastAsia="Times New Roman" w:hAnsi="Times New Roman" w:cs="Times New Roman"/>
          <w:sz w:val="24"/>
          <w:szCs w:val="24"/>
          <w:lang w:eastAsia="pl-PL"/>
        </w:rPr>
        <w:t xml:space="preserve">Przetarg nieograniczony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IV.1.2) Zamawiający żąda wniesienia wadium:</w:t>
      </w:r>
      <w:r w:rsidRPr="00460ACC">
        <w:rPr>
          <w:rFonts w:ascii="Times New Roman" w:eastAsia="Times New Roman" w:hAnsi="Times New Roman" w:cs="Times New Roman"/>
          <w:sz w:val="24"/>
          <w:szCs w:val="24"/>
          <w:lang w:eastAsia="pl-PL"/>
        </w:rPr>
        <w:t xml:space="preserv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Tak </w:t>
      </w:r>
      <w:r w:rsidRPr="00460ACC">
        <w:rPr>
          <w:rFonts w:ascii="Times New Roman" w:eastAsia="Times New Roman" w:hAnsi="Times New Roman" w:cs="Times New Roman"/>
          <w:sz w:val="24"/>
          <w:szCs w:val="24"/>
          <w:lang w:eastAsia="pl-PL"/>
        </w:rPr>
        <w:br/>
        <w:t xml:space="preserve">Informacja na temat wadium </w:t>
      </w:r>
      <w:r w:rsidRPr="00460ACC">
        <w:rPr>
          <w:rFonts w:ascii="Times New Roman" w:eastAsia="Times New Roman" w:hAnsi="Times New Roman" w:cs="Times New Roman"/>
          <w:sz w:val="24"/>
          <w:szCs w:val="24"/>
          <w:lang w:eastAsia="pl-PL"/>
        </w:rPr>
        <w:br/>
        <w:t xml:space="preserve">1. Zamawiający wymaga wniesienia wadium w kwocie: 1) Dla Części I – 3 500,00 zł. 2) Dla Części II – 1 700,00 zł. 2. Wadium musi być wniesione na cały okres związania ofertą, tj. 30 dni włącznie z dniem składania ofert. 3. Wadium musi być wniesione w formie zgodnej z art. 45 ust. 6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4. Wadium musi być wniesione przed upływem terminu składania ofert, wskazanym w SIWZ. 5. Potwierdzeniem skutecznego wniesienia wadium będzie: 1) w </w:t>
      </w:r>
      <w:r w:rsidRPr="00460ACC">
        <w:rPr>
          <w:rFonts w:ascii="Times New Roman" w:eastAsia="Times New Roman" w:hAnsi="Times New Roman" w:cs="Times New Roman"/>
          <w:sz w:val="24"/>
          <w:szCs w:val="24"/>
          <w:lang w:eastAsia="pl-PL"/>
        </w:rPr>
        <w:lastRenderedPageBreak/>
        <w:t xml:space="preserve">przypadku wadium w formie pieniężnej - zaksięgowanie na rachunku bankowym Zamawiającego przed upływem terminu składania ofert; 2) w przypadku wadium w formie innej niż pieniężna - oryginał dokumentu wadialnego (gwarancji lub poręczenia). 6. W przypadku wnoszenia wadium w formie innej niż pieniężna dokumenty oryginalne należy dostarczyć w odrębnym opakowaniu wraz z ofertą. Kserokopię dokumentów należy dołączyć do oferty. 7. W przypadku wnoszenia przez Wykonawcę wadium w formie gwarancji, gwarancja ma być co najmniej gwarancją bezwarunkową, nieodwołalną i płatną na pierwsze pisemne żądanie Zamawiającego. 8. Gwarancje i poręczenia muszą zawierać (oprócz elementów właściwych dla każdej formy, określonych przepisami prawa): 1) nazwę i adres Zamawiającego, 2) oznaczenie (numer) postępowania, 3) termin ważności wadium – odpowiadający terminowi związania ofertą. 9. Wadium wnoszone w pieniądzu należy przelać na następujący rachunek Zamawiającego: 84 1020 1462 0000 7702 0321 1232 , z dopiskiem: WADIUM nr ref. KPFR/SOPF/1/2020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IV.1.3) Przewiduje się udzielenie zaliczek na poczet wykonania zamówienia:</w:t>
      </w:r>
      <w:r w:rsidRPr="00460ACC">
        <w:rPr>
          <w:rFonts w:ascii="Times New Roman" w:eastAsia="Times New Roman" w:hAnsi="Times New Roman" w:cs="Times New Roman"/>
          <w:sz w:val="24"/>
          <w:szCs w:val="24"/>
          <w:lang w:eastAsia="pl-PL"/>
        </w:rPr>
        <w:t xml:space="preserv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Nie </w:t>
      </w:r>
      <w:r w:rsidRPr="00460ACC">
        <w:rPr>
          <w:rFonts w:ascii="Times New Roman" w:eastAsia="Times New Roman" w:hAnsi="Times New Roman" w:cs="Times New Roman"/>
          <w:sz w:val="24"/>
          <w:szCs w:val="24"/>
          <w:lang w:eastAsia="pl-PL"/>
        </w:rPr>
        <w:br/>
        <w:t xml:space="preserve">Należy podać informacje na temat udzielania zaliczek: </w:t>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Nie </w:t>
      </w:r>
      <w:r w:rsidRPr="00460A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60ACC">
        <w:rPr>
          <w:rFonts w:ascii="Times New Roman" w:eastAsia="Times New Roman" w:hAnsi="Times New Roman" w:cs="Times New Roman"/>
          <w:sz w:val="24"/>
          <w:szCs w:val="24"/>
          <w:lang w:eastAsia="pl-PL"/>
        </w:rPr>
        <w:br/>
        <w:t xml:space="preserve">Nie </w:t>
      </w:r>
      <w:r w:rsidRPr="00460ACC">
        <w:rPr>
          <w:rFonts w:ascii="Times New Roman" w:eastAsia="Times New Roman" w:hAnsi="Times New Roman" w:cs="Times New Roman"/>
          <w:sz w:val="24"/>
          <w:szCs w:val="24"/>
          <w:lang w:eastAsia="pl-PL"/>
        </w:rPr>
        <w:br/>
        <w:t xml:space="preserve">Informacje dodatkowe: </w:t>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IV.1.5.) Wymaga się złożenia oferty wariantowej: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Nie </w:t>
      </w:r>
      <w:r w:rsidRPr="00460ACC">
        <w:rPr>
          <w:rFonts w:ascii="Times New Roman" w:eastAsia="Times New Roman" w:hAnsi="Times New Roman" w:cs="Times New Roman"/>
          <w:sz w:val="24"/>
          <w:szCs w:val="24"/>
          <w:lang w:eastAsia="pl-PL"/>
        </w:rPr>
        <w:br/>
        <w:t xml:space="preserve">Dopuszcza się złożenie oferty wariantowej </w:t>
      </w:r>
      <w:r w:rsidRPr="00460ACC">
        <w:rPr>
          <w:rFonts w:ascii="Times New Roman" w:eastAsia="Times New Roman" w:hAnsi="Times New Roman" w:cs="Times New Roman"/>
          <w:sz w:val="24"/>
          <w:szCs w:val="24"/>
          <w:lang w:eastAsia="pl-PL"/>
        </w:rPr>
        <w:br/>
        <w:t xml:space="preserve">Nie </w:t>
      </w:r>
      <w:r w:rsidRPr="00460A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Liczba wykonawców   </w:t>
      </w:r>
      <w:r w:rsidRPr="00460ACC">
        <w:rPr>
          <w:rFonts w:ascii="Times New Roman" w:eastAsia="Times New Roman" w:hAnsi="Times New Roman" w:cs="Times New Roman"/>
          <w:sz w:val="24"/>
          <w:szCs w:val="24"/>
          <w:lang w:eastAsia="pl-PL"/>
        </w:rPr>
        <w:br/>
        <w:t xml:space="preserve">Przewidywana minimalna liczba wykonawców </w:t>
      </w:r>
      <w:r w:rsidRPr="00460ACC">
        <w:rPr>
          <w:rFonts w:ascii="Times New Roman" w:eastAsia="Times New Roman" w:hAnsi="Times New Roman" w:cs="Times New Roman"/>
          <w:sz w:val="24"/>
          <w:szCs w:val="24"/>
          <w:lang w:eastAsia="pl-PL"/>
        </w:rPr>
        <w:br/>
        <w:t xml:space="preserve">Maksymalna liczba wykonawców   </w:t>
      </w:r>
      <w:r w:rsidRPr="00460ACC">
        <w:rPr>
          <w:rFonts w:ascii="Times New Roman" w:eastAsia="Times New Roman" w:hAnsi="Times New Roman" w:cs="Times New Roman"/>
          <w:sz w:val="24"/>
          <w:szCs w:val="24"/>
          <w:lang w:eastAsia="pl-PL"/>
        </w:rPr>
        <w:br/>
        <w:t xml:space="preserve">Kryteria selekcji wykonawców: </w:t>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IV.1.7) Informacje na temat umowy ramowej lub dynamicznego systemu zakupów: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Umowa ramowa będzie zawarta: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Czy przewiduje się ograniczenie liczby uczestników umowy ramowej: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lastRenderedPageBreak/>
        <w:br/>
        <w:t xml:space="preserve">Przewidziana maksymalna liczba uczestników umowy ramowej: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Informacje dodatkowe: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Zamówienie obejmuje ustanowienie dynamicznego systemu zakupów: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Informacje dodatkowe: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IV.1.8) Aukcja elektroniczna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Przewidziane jest przeprowadzenie aukcji elektronicznej </w:t>
      </w:r>
      <w:r w:rsidRPr="00460ACC">
        <w:rPr>
          <w:rFonts w:ascii="Times New Roman" w:eastAsia="Times New Roman" w:hAnsi="Times New Roman" w:cs="Times New Roman"/>
          <w:i/>
          <w:iCs/>
          <w:sz w:val="24"/>
          <w:szCs w:val="24"/>
          <w:lang w:eastAsia="pl-PL"/>
        </w:rPr>
        <w:t xml:space="preserve">(przetarg nieograniczony, przetarg ograniczony, negocjacje z ogłoszeniem) </w:t>
      </w:r>
      <w:r w:rsidRPr="00460ACC">
        <w:rPr>
          <w:rFonts w:ascii="Times New Roman" w:eastAsia="Times New Roman" w:hAnsi="Times New Roman" w:cs="Times New Roman"/>
          <w:sz w:val="24"/>
          <w:szCs w:val="24"/>
          <w:lang w:eastAsia="pl-PL"/>
        </w:rPr>
        <w:t xml:space="preserve">Nie </w:t>
      </w:r>
      <w:r w:rsidRPr="00460ACC">
        <w:rPr>
          <w:rFonts w:ascii="Times New Roman" w:eastAsia="Times New Roman" w:hAnsi="Times New Roman" w:cs="Times New Roman"/>
          <w:sz w:val="24"/>
          <w:szCs w:val="24"/>
          <w:lang w:eastAsia="pl-PL"/>
        </w:rPr>
        <w:br/>
        <w:t xml:space="preserve">Należy podać adres strony internetowej, na której aukcja będzie prowadzona: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60ACC">
        <w:rPr>
          <w:rFonts w:ascii="Times New Roman" w:eastAsia="Times New Roman" w:hAnsi="Times New Roman" w:cs="Times New Roman"/>
          <w:sz w:val="24"/>
          <w:szCs w:val="24"/>
          <w:lang w:eastAsia="pl-PL"/>
        </w:rPr>
        <w:br/>
        <w:t xml:space="preserve">Informacje dotyczące przebiegu aukcji elektronicznej: </w:t>
      </w:r>
      <w:r w:rsidRPr="00460A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60A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60A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460ACC">
        <w:rPr>
          <w:rFonts w:ascii="Times New Roman" w:eastAsia="Times New Roman" w:hAnsi="Times New Roman" w:cs="Times New Roman"/>
          <w:sz w:val="24"/>
          <w:szCs w:val="24"/>
          <w:lang w:eastAsia="pl-PL"/>
        </w:rPr>
        <w:br/>
        <w:t xml:space="preserve">Informacje o liczbie etapów aukcji elektronicznej i czasie ich trwania: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t xml:space="preserve">Czas trwania: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60ACC">
        <w:rPr>
          <w:rFonts w:ascii="Times New Roman" w:eastAsia="Times New Roman" w:hAnsi="Times New Roman" w:cs="Times New Roman"/>
          <w:sz w:val="24"/>
          <w:szCs w:val="24"/>
          <w:lang w:eastAsia="pl-PL"/>
        </w:rPr>
        <w:br/>
        <w:t xml:space="preserve">Warunki zamknięcia aukcji elektronicznej: </w:t>
      </w:r>
      <w:r w:rsidRPr="00460ACC">
        <w:rPr>
          <w:rFonts w:ascii="Times New Roman" w:eastAsia="Times New Roman" w:hAnsi="Times New Roman" w:cs="Times New Roman"/>
          <w:sz w:val="24"/>
          <w:szCs w:val="24"/>
          <w:lang w:eastAsia="pl-PL"/>
        </w:rPr>
        <w:br/>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IV.2) KRYTERIA OCENY OFERT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IV.2.1) Kryteria oceny ofert: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IV.2.2) Kryteria</w:t>
      </w:r>
      <w:r w:rsidRPr="00460A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3"/>
        <w:gridCol w:w="1016"/>
      </w:tblGrid>
      <w:tr w:rsidR="00460ACC" w:rsidRPr="00460ACC" w:rsidTr="00460AC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Znaczenie</w:t>
            </w:r>
          </w:p>
        </w:tc>
      </w:tr>
      <w:tr w:rsidR="00460ACC" w:rsidRPr="00460ACC" w:rsidTr="00460AC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80,00</w:t>
            </w:r>
          </w:p>
        </w:tc>
      </w:tr>
      <w:tr w:rsidR="00460ACC" w:rsidRPr="00460ACC" w:rsidTr="00460AC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lastRenderedPageBreak/>
              <w:t>Kwalifikacje personelu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20,00</w:t>
            </w:r>
          </w:p>
        </w:tc>
      </w:tr>
    </w:tbl>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60ACC">
        <w:rPr>
          <w:rFonts w:ascii="Times New Roman" w:eastAsia="Times New Roman" w:hAnsi="Times New Roman" w:cs="Times New Roman"/>
          <w:b/>
          <w:bCs/>
          <w:sz w:val="24"/>
          <w:szCs w:val="24"/>
          <w:lang w:eastAsia="pl-PL"/>
        </w:rPr>
        <w:t>Pzp</w:t>
      </w:r>
      <w:proofErr w:type="spellEnd"/>
      <w:r w:rsidRPr="00460ACC">
        <w:rPr>
          <w:rFonts w:ascii="Times New Roman" w:eastAsia="Times New Roman" w:hAnsi="Times New Roman" w:cs="Times New Roman"/>
          <w:b/>
          <w:bCs/>
          <w:sz w:val="24"/>
          <w:szCs w:val="24"/>
          <w:lang w:eastAsia="pl-PL"/>
        </w:rPr>
        <w:t xml:space="preserve"> </w:t>
      </w:r>
      <w:r w:rsidRPr="00460ACC">
        <w:rPr>
          <w:rFonts w:ascii="Times New Roman" w:eastAsia="Times New Roman" w:hAnsi="Times New Roman" w:cs="Times New Roman"/>
          <w:sz w:val="24"/>
          <w:szCs w:val="24"/>
          <w:lang w:eastAsia="pl-PL"/>
        </w:rPr>
        <w:t xml:space="preserve">(przetarg nieograniczony) </w:t>
      </w:r>
      <w:r w:rsidRPr="00460ACC">
        <w:rPr>
          <w:rFonts w:ascii="Times New Roman" w:eastAsia="Times New Roman" w:hAnsi="Times New Roman" w:cs="Times New Roman"/>
          <w:sz w:val="24"/>
          <w:szCs w:val="24"/>
          <w:lang w:eastAsia="pl-PL"/>
        </w:rPr>
        <w:br/>
        <w:t xml:space="preserve">Tak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IV.3) Negocjacje z ogłoszeniem, dialog konkurencyjny, partnerstwo innowacyjne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IV.3.1) Informacje na temat negocjacji z ogłoszeniem</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t xml:space="preserve">Minimalne wymagania, które muszą spełniać wszystkie oferty: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60ACC">
        <w:rPr>
          <w:rFonts w:ascii="Times New Roman" w:eastAsia="Times New Roman" w:hAnsi="Times New Roman" w:cs="Times New Roman"/>
          <w:sz w:val="24"/>
          <w:szCs w:val="24"/>
          <w:lang w:eastAsia="pl-PL"/>
        </w:rPr>
        <w:br/>
        <w:t xml:space="preserve">Przewidziany jest podział negocjacji na etapy w celu ograniczenia liczby ofert: </w:t>
      </w:r>
      <w:r w:rsidRPr="00460ACC">
        <w:rPr>
          <w:rFonts w:ascii="Times New Roman" w:eastAsia="Times New Roman" w:hAnsi="Times New Roman" w:cs="Times New Roman"/>
          <w:sz w:val="24"/>
          <w:szCs w:val="24"/>
          <w:lang w:eastAsia="pl-PL"/>
        </w:rPr>
        <w:br/>
        <w:t xml:space="preserve">Należy podać informacje na temat etapów negocjacji (w tym liczbę etapów):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Informacje dodatkowe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IV.3.2) Informacje na temat dialogu konkurencyjnego</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Wstępny harmonogram postępowania: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Podział dialogu na etapy w celu ograniczenia liczby rozwiązań: </w:t>
      </w:r>
      <w:r w:rsidRPr="00460ACC">
        <w:rPr>
          <w:rFonts w:ascii="Times New Roman" w:eastAsia="Times New Roman" w:hAnsi="Times New Roman" w:cs="Times New Roman"/>
          <w:sz w:val="24"/>
          <w:szCs w:val="24"/>
          <w:lang w:eastAsia="pl-PL"/>
        </w:rPr>
        <w:br/>
        <w:t xml:space="preserve">Należy podać informacje na temat etapów dialogu: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Informacje dodatkowe: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IV.3.3) Informacje na temat partnerstwa innowacyjnego</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Informacje dodatkowe: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IV.4) Licytacja elektroniczna </w:t>
      </w:r>
      <w:r w:rsidRPr="00460ACC">
        <w:rPr>
          <w:rFonts w:ascii="Times New Roman" w:eastAsia="Times New Roman" w:hAnsi="Times New Roman" w:cs="Times New Roman"/>
          <w:sz w:val="24"/>
          <w:szCs w:val="24"/>
          <w:lang w:eastAsia="pl-PL"/>
        </w:rPr>
        <w:br/>
        <w:t xml:space="preserve">Adres strony internetowej, na której będzie prowadzona licytacja elektroniczna: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Czas trwania: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Termin składania wniosków o dopuszczenie do udziału w licytacji elektronicznej: </w:t>
      </w:r>
      <w:r w:rsidRPr="00460ACC">
        <w:rPr>
          <w:rFonts w:ascii="Times New Roman" w:eastAsia="Times New Roman" w:hAnsi="Times New Roman" w:cs="Times New Roman"/>
          <w:sz w:val="24"/>
          <w:szCs w:val="24"/>
          <w:lang w:eastAsia="pl-PL"/>
        </w:rPr>
        <w:br/>
        <w:t xml:space="preserve">Data: godzina: </w:t>
      </w:r>
      <w:r w:rsidRPr="00460ACC">
        <w:rPr>
          <w:rFonts w:ascii="Times New Roman" w:eastAsia="Times New Roman" w:hAnsi="Times New Roman" w:cs="Times New Roman"/>
          <w:sz w:val="24"/>
          <w:szCs w:val="24"/>
          <w:lang w:eastAsia="pl-PL"/>
        </w:rPr>
        <w:br/>
        <w:t xml:space="preserve">Termin otwarcia licytacji elektronicznej: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 xml:space="preserve">Termin i warunki zamknięcia licytacji elektronicznej: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t xml:space="preserve">Wymagania dotyczące zabezpieczenia należytego wykonania umowy: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t xml:space="preserve">Informacje dodatkowe: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IV.5) ZMIANA UMOWY</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60ACC">
        <w:rPr>
          <w:rFonts w:ascii="Times New Roman" w:eastAsia="Times New Roman" w:hAnsi="Times New Roman" w:cs="Times New Roman"/>
          <w:sz w:val="24"/>
          <w:szCs w:val="24"/>
          <w:lang w:eastAsia="pl-PL"/>
        </w:rPr>
        <w:t xml:space="preserve"> Tak </w:t>
      </w:r>
      <w:r w:rsidRPr="00460ACC">
        <w:rPr>
          <w:rFonts w:ascii="Times New Roman" w:eastAsia="Times New Roman" w:hAnsi="Times New Roman" w:cs="Times New Roman"/>
          <w:sz w:val="24"/>
          <w:szCs w:val="24"/>
          <w:lang w:eastAsia="pl-PL"/>
        </w:rPr>
        <w:br/>
        <w:t xml:space="preserve">Należy wskazać zakres, charakter zmian oraz warunki wprowadzenia zmian: </w:t>
      </w:r>
      <w:r w:rsidRPr="00460ACC">
        <w:rPr>
          <w:rFonts w:ascii="Times New Roman" w:eastAsia="Times New Roman" w:hAnsi="Times New Roman" w:cs="Times New Roman"/>
          <w:sz w:val="24"/>
          <w:szCs w:val="24"/>
          <w:lang w:eastAsia="pl-PL"/>
        </w:rPr>
        <w:br/>
        <w:t xml:space="preserve">ZMIANY POSTANOWIEŃ UMOWY ZAWARTEJ W CZĘŚCI I ZAMÓWIENIA. 1. Poza przypadkami określonymi w art. 144 ust. 1 pkt. 2-6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Zamawiający przewiduje następujące możliwości dokonania zmian umowy w Części I oraz określa warunki takiej zmiany: 1) zmiana osób skierowanych do realizacji zamówienia i wskazanych w Ofercie. Nowe osoby muszą spełniać odpowiednie warunki określone w SIWZ, 2) w przypadku skorzystania przez Zamawiającego z prawa opcji przedłużeniu ulegną odpowiednio terminy realizacji Umowy, 3) w przypadku konieczności wprowadzenia zmian będących następstwem zmiany przepisów prawa lub wytycznych, mających wpływ na realizację Programu lub Projektu lub dokonanie jego wykładni przez Komisję Europejską, Europejski Trybunał Obrachunkowy lub Trybunał Sprawiedliwości Unii Europejskiej, a wpływających na realizację Umowy, 4) zmiana innych przepisów powszechnie obowiązujących w zakresie mającym wpływ na realizację umowy lub zakres świadczenia którejkolwiek ze Stron, 5) w przypadku skorzystania przez Zamawiającego z prawa opcji dopuszcza się zmianę wysokości wynagrodzenia, która nastąpi na zasadach określonych w § 6 ust 7- 14 Umowy w związku ze zmianą: a) stawki podatku od towaru i usług, b) wysokości minimalnego wynagrodzenia za pracę ustalonego na podstawie art. 2 ust. 3 –5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 oraz gdy zmiana ta lub zmiany będą miały wpływ na koszty wykonania umowy przez Wykonawcę. 2. Wszelkie zmiany treści niniejszej Umowy wymagają zawarcia aneksu w formie pisemnej pod rygorem nieważności. ZMIANY POSTANOWIEŃ UMOWY ZAWARTEJ W CZĘŚCI II ZAMÓWIENIA. 1. Zamawiający przewiduje poza przesłankami zmiany umowy dopuszczalnymi na podstawie art. 144 ust. 1 pkt 2)-6)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następujące możliwości dokonania zmian postanowień umowy w Części II oraz określa warunki takiej zmiany: 1) zmiana osób skierowanych do realizacji zamówienia i wskazanych w Ofercie. Nowe osoby muszą spełniać odpowiednie warunki określone w SIWZ, 2) w przypadku konieczności wprowadzenia zmian będących następstwem zmiany przepisów prawa lub wytycznych, mających wpływ na realizację Programu lub Projektu lub dokonanie </w:t>
      </w:r>
      <w:r w:rsidRPr="00460ACC">
        <w:rPr>
          <w:rFonts w:ascii="Times New Roman" w:eastAsia="Times New Roman" w:hAnsi="Times New Roman" w:cs="Times New Roman"/>
          <w:sz w:val="24"/>
          <w:szCs w:val="24"/>
          <w:lang w:eastAsia="pl-PL"/>
        </w:rPr>
        <w:lastRenderedPageBreak/>
        <w:t xml:space="preserve">jego wykładni przez Komisję Europejską, Europejski Trybunał Obrachunkowy lub Trybunał Sprawiedliwości Unii Europejskiej, a wpływających na realizację Umowy, 3) zmiana innych przepisów powszechnie obowiązujących w zakresie mającym wpływ na realizację umowy lub zakres świadczenia którejkolwiek ze Stron, 2. Wszelkie zmiany treści niniejszej Umowy wymagają zawarcia aneksu w formie pisemnej pod rygorem nieważności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IV.6) INFORMACJE ADMINISTRACYJNE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IV.6.1) Sposób udostępniania informacji o charakterze poufnym </w:t>
      </w:r>
      <w:r w:rsidRPr="00460ACC">
        <w:rPr>
          <w:rFonts w:ascii="Times New Roman" w:eastAsia="Times New Roman" w:hAnsi="Times New Roman" w:cs="Times New Roman"/>
          <w:i/>
          <w:iCs/>
          <w:sz w:val="24"/>
          <w:szCs w:val="24"/>
          <w:lang w:eastAsia="pl-PL"/>
        </w:rPr>
        <w:t xml:space="preserve">(jeżeli dotyczy):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Środki służące ochronie informacji o charakterze poufnym</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60ACC">
        <w:rPr>
          <w:rFonts w:ascii="Times New Roman" w:eastAsia="Times New Roman" w:hAnsi="Times New Roman" w:cs="Times New Roman"/>
          <w:sz w:val="24"/>
          <w:szCs w:val="24"/>
          <w:lang w:eastAsia="pl-PL"/>
        </w:rPr>
        <w:br/>
        <w:t xml:space="preserve">Data: 2020-03-30, godzina: 09:00, </w:t>
      </w:r>
      <w:r w:rsidRPr="00460A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60ACC">
        <w:rPr>
          <w:rFonts w:ascii="Times New Roman" w:eastAsia="Times New Roman" w:hAnsi="Times New Roman" w:cs="Times New Roman"/>
          <w:sz w:val="24"/>
          <w:szCs w:val="24"/>
          <w:lang w:eastAsia="pl-PL"/>
        </w:rPr>
        <w:br/>
        <w:t xml:space="preserve">Nie </w:t>
      </w:r>
      <w:r w:rsidRPr="00460ACC">
        <w:rPr>
          <w:rFonts w:ascii="Times New Roman" w:eastAsia="Times New Roman" w:hAnsi="Times New Roman" w:cs="Times New Roman"/>
          <w:sz w:val="24"/>
          <w:szCs w:val="24"/>
          <w:lang w:eastAsia="pl-PL"/>
        </w:rPr>
        <w:br/>
        <w:t xml:space="preserve">Wskazać powody: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60ACC">
        <w:rPr>
          <w:rFonts w:ascii="Times New Roman" w:eastAsia="Times New Roman" w:hAnsi="Times New Roman" w:cs="Times New Roman"/>
          <w:sz w:val="24"/>
          <w:szCs w:val="24"/>
          <w:lang w:eastAsia="pl-PL"/>
        </w:rPr>
        <w:br/>
        <w:t xml:space="preserve">&gt; polski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IV.6.3) Termin związania ofertą: </w:t>
      </w:r>
      <w:r w:rsidRPr="00460ACC">
        <w:rPr>
          <w:rFonts w:ascii="Times New Roman" w:eastAsia="Times New Roman" w:hAnsi="Times New Roman" w:cs="Times New Roman"/>
          <w:sz w:val="24"/>
          <w:szCs w:val="24"/>
          <w:lang w:eastAsia="pl-PL"/>
        </w:rPr>
        <w:t xml:space="preserve">do: okres w dniach: 30 (od ostatecznego terminu składania ofert)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60ACC">
        <w:rPr>
          <w:rFonts w:ascii="Times New Roman" w:eastAsia="Times New Roman" w:hAnsi="Times New Roman" w:cs="Times New Roman"/>
          <w:sz w:val="24"/>
          <w:szCs w:val="24"/>
          <w:lang w:eastAsia="pl-PL"/>
        </w:rPr>
        <w:t xml:space="preserve"> Tak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IV.6.5) Informacje dodatkowe:</w:t>
      </w:r>
      <w:r w:rsidRPr="00460ACC">
        <w:rPr>
          <w:rFonts w:ascii="Times New Roman" w:eastAsia="Times New Roman" w:hAnsi="Times New Roman" w:cs="Times New Roman"/>
          <w:sz w:val="24"/>
          <w:szCs w:val="24"/>
          <w:lang w:eastAsia="pl-PL"/>
        </w:rPr>
        <w:t xml:space="preserve"> </w:t>
      </w:r>
      <w:r w:rsidRPr="00460ACC">
        <w:rPr>
          <w:rFonts w:ascii="Times New Roman" w:eastAsia="Times New Roman" w:hAnsi="Times New Roman" w:cs="Times New Roman"/>
          <w:sz w:val="24"/>
          <w:szCs w:val="24"/>
          <w:lang w:eastAsia="pl-PL"/>
        </w:rPr>
        <w:br/>
        <w:t xml:space="preserve">ZABEZPIECZENIE NALEŻYTEGO WYKONANIA UMOWY. Zamawiający wymaga wniesienia przed podpisaniem umowy zabezpieczenia należytego wykonania umowy w wysokości 10% całkowitego wynagrodzenia określonego w umowie dla danej części zamówienia (bez prawa opcji). W przypadku skorzystania przez Zamawiającego z prawa opcji w ramach Części I Wykonawca wniesie zabezpieczenie w wysokości 10% wartości brutto zamówienia objętego prawem opcji, w terminie 10 dni od doręczenia oświadczenia Zamawiającego o skorzystaniu z prawa opcji. Zabezpieczenie wnoszone jest w formie określonej w art. 148 Ustawy </w:t>
      </w:r>
      <w:proofErr w:type="spellStart"/>
      <w:r w:rsidRPr="00460ACC">
        <w:rPr>
          <w:rFonts w:ascii="Times New Roman" w:eastAsia="Times New Roman" w:hAnsi="Times New Roman" w:cs="Times New Roman"/>
          <w:sz w:val="24"/>
          <w:szCs w:val="24"/>
          <w:lang w:eastAsia="pl-PL"/>
        </w:rPr>
        <w:t>Pzp</w:t>
      </w:r>
      <w:proofErr w:type="spellEnd"/>
      <w:r w:rsidRPr="00460ACC">
        <w:rPr>
          <w:rFonts w:ascii="Times New Roman" w:eastAsia="Times New Roman" w:hAnsi="Times New Roman" w:cs="Times New Roman"/>
          <w:sz w:val="24"/>
          <w:szCs w:val="24"/>
          <w:lang w:eastAsia="pl-PL"/>
        </w:rPr>
        <w:t xml:space="preserve">. Zamawiający zwróci Wykonawcy zabezpieczenie w terminie 30 dni od dnia wykonania zamówienia i uznania przez Zamawiającego zamówienia za należycie wykonane, pozostawiając 30% zabezpieczenia, jako zabezpieczenie roszczeń z tytułu rękojmi i gwarancji. Zabezpieczenie pozostawione na okres rękojmi, o którym mowa w ust. 4, zostanie zwrócone w terminie 15 dni po upływie okresu rękojmi. KLAUZULA INFORMACYJNA RODO. Zgodnie z art. 13 i/lub 14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460ACC">
        <w:rPr>
          <w:rFonts w:ascii="Times New Roman" w:eastAsia="Times New Roman" w:hAnsi="Times New Roman" w:cs="Times New Roman"/>
          <w:sz w:val="24"/>
          <w:szCs w:val="24"/>
          <w:lang w:eastAsia="pl-PL"/>
        </w:rPr>
        <w:t>późn</w:t>
      </w:r>
      <w:proofErr w:type="spellEnd"/>
      <w:r w:rsidRPr="00460ACC">
        <w:rPr>
          <w:rFonts w:ascii="Times New Roman" w:eastAsia="Times New Roman" w:hAnsi="Times New Roman" w:cs="Times New Roman"/>
          <w:sz w:val="24"/>
          <w:szCs w:val="24"/>
          <w:lang w:eastAsia="pl-PL"/>
        </w:rPr>
        <w:t xml:space="preserve">. zm.), zwanym dalej RODO, Zamawiający informuje, iż: 1. Administratorem Pani/Pana danych osobowych w przedmiotowym postępowaniu o udzielenie zamówienia publicznego jest Kujawsko-Pomorski Fundusz Rozwoju sp. z o.o. w Toruniu, ul. Przedzamcze 8 (87-100 Toruń), z którym w sprawie przetwarzania danych osobowych w niniejszym postępowaniu, można się kontaktować pisemnie na powyższy adres siedziby Spółki lub telefonicznie pod numerem tel. </w:t>
      </w:r>
      <w:r w:rsidRPr="00460ACC">
        <w:rPr>
          <w:rFonts w:ascii="Times New Roman" w:eastAsia="Times New Roman" w:hAnsi="Times New Roman" w:cs="Times New Roman"/>
          <w:sz w:val="24"/>
          <w:szCs w:val="24"/>
          <w:lang w:eastAsia="pl-PL"/>
        </w:rPr>
        <w:lastRenderedPageBreak/>
        <w:t>56 475 63 00 i elektronicznie przez e-mail: biuro@kpfr.pl, 2. Pani/Pana dane osobowe przetwarzane będą na podstawie i w celu: a) związanym z przeprowadzeniem postępowania o udzielenie zamówienia publicznego na podstawie ustawy z dnia 29 stycznia 2004 roku – Prawo zamówień publicznych (</w:t>
      </w:r>
      <w:proofErr w:type="spellStart"/>
      <w:r w:rsidRPr="00460ACC">
        <w:rPr>
          <w:rFonts w:ascii="Times New Roman" w:eastAsia="Times New Roman" w:hAnsi="Times New Roman" w:cs="Times New Roman"/>
          <w:sz w:val="24"/>
          <w:szCs w:val="24"/>
          <w:lang w:eastAsia="pl-PL"/>
        </w:rPr>
        <w:t>t.j</w:t>
      </w:r>
      <w:proofErr w:type="spellEnd"/>
      <w:r w:rsidRPr="00460ACC">
        <w:rPr>
          <w:rFonts w:ascii="Times New Roman" w:eastAsia="Times New Roman" w:hAnsi="Times New Roman" w:cs="Times New Roman"/>
          <w:sz w:val="24"/>
          <w:szCs w:val="24"/>
          <w:lang w:eastAsia="pl-PL"/>
        </w:rPr>
        <w:t xml:space="preserve">. Dz. U. z 2019 r., poz. 1843 z </w:t>
      </w:r>
      <w:proofErr w:type="spellStart"/>
      <w:r w:rsidRPr="00460ACC">
        <w:rPr>
          <w:rFonts w:ascii="Times New Roman" w:eastAsia="Times New Roman" w:hAnsi="Times New Roman" w:cs="Times New Roman"/>
          <w:sz w:val="24"/>
          <w:szCs w:val="24"/>
          <w:lang w:eastAsia="pl-PL"/>
        </w:rPr>
        <w:t>późn</w:t>
      </w:r>
      <w:proofErr w:type="spellEnd"/>
      <w:r w:rsidRPr="00460ACC">
        <w:rPr>
          <w:rFonts w:ascii="Times New Roman" w:eastAsia="Times New Roman" w:hAnsi="Times New Roman" w:cs="Times New Roman"/>
          <w:sz w:val="24"/>
          <w:szCs w:val="24"/>
          <w:lang w:eastAsia="pl-PL"/>
        </w:rPr>
        <w:t xml:space="preserve">. zm., zwaną dalej prawo zamówień publicznych) oraz rozporządzenia Ministra Rozwoju z dnia 26 lipca 2016 r. w sprawie rodzajów dokumentów, jakie może żądać zamawiający od wykonawcy w postępowaniu o udzielenie zamówienia (Dz. U. z 2019 r. poz. 2447) w związku z art. 6 ust. 1 lit.) c RODO o ile Pani/Pan przystąpi do postępowania lub też Pani/Pan zostanie oddelegowany przez Pani/Pana pracodawcę/zleceniodawcę do reprezentowania Wykonawcy lub też podjęcia działań w imieniu Wykonawcy w przedmiotowym postępowaniu, b) realizacji umowy i/lub działań przed zawarciem umowy na Pani/Pana żądanie i prośbę – w związku z art. 6 ust. 1 lit. b) RODO, jeśli Pani/Pana oferta zostanie uznana za najkorzystniejszą w przedmiotowym postępowaniu, c) 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wybraniem Pani/Pana oferty w przedmiotowym postępowaniu i zawartą umową – w związku z art. 6 ust. 1 lit. f) RODO, d) przekazania danych innym podmiotom, upoważnionym z mocy prawa np. na podstawie przepisów podatkowych, ubezpieczeń społecznych, czy dostępu do informacji publicznej – w związku z art. 6 ust. 1 lit. c) RODO. 3. odbiorcami Pani/Pana danych osobowych są lub mogą być następujące podmioty i osoby: a) 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Pani/Pana danych, może nastąpić jedynie w szczególnych przypadkach, jeśli jest to uzasadnione ochroną prywatności (zgodnie z art. 8 ust. 4 pkt 1 i 2 ustawy prawo zamówień publicznych), b) podmioty uprawnione z mocy prawa do uzyskania danych osobowych, jak np. Urząd Skarbowy, ZUS, Urząd Zamówień Publicznych, c) instytucje udzielające wsparcia finansowego lub innego wsparcia publicznego w ramach podpisanej umowy o realizację danego projektu (tj. Zarząd Województwa Kujawsko-Pomorskiego), d) oraz inne podmioty uczestniczące w przedmiotowym postępowaniu o udzielenie zamówienia publicznego oraz realizacji umowy, tj. podmioty, które w imieniu Administratora przetwarzają dane osobowe na podstawie zawartej z Administratorem umowy powierzenia przetwarzania danych lub udostępnienia danych, jak np.: banki, firmy audytowe i konsultingowe, firmy świadczące usługi IT i </w:t>
      </w:r>
      <w:proofErr w:type="spellStart"/>
      <w:r w:rsidRPr="00460ACC">
        <w:rPr>
          <w:rFonts w:ascii="Times New Roman" w:eastAsia="Times New Roman" w:hAnsi="Times New Roman" w:cs="Times New Roman"/>
          <w:sz w:val="24"/>
          <w:szCs w:val="24"/>
          <w:lang w:eastAsia="pl-PL"/>
        </w:rPr>
        <w:t>claud</w:t>
      </w:r>
      <w:proofErr w:type="spellEnd"/>
      <w:r w:rsidRPr="00460ACC">
        <w:rPr>
          <w:rFonts w:ascii="Times New Roman" w:eastAsia="Times New Roman" w:hAnsi="Times New Roman" w:cs="Times New Roman"/>
          <w:sz w:val="24"/>
          <w:szCs w:val="24"/>
          <w:lang w:eastAsia="pl-PL"/>
        </w:rPr>
        <w:t xml:space="preserve">, administratorzy poczty elektronicznej (e-mail) i strony internetowej, firmy świadczące usługi pocztowe i kurierskie. 4. Pani/Pana dane osobowe przechowywane będą przez okres 4 lat od dnia zakończenia postępowania o udzielenie zamówienia i w przypadku zawarcia z Panią/Panem umowy na realizację zamówienia publicznego przez okres realizacji umowy, a także po jej zakończeniu w celach: a) realizacji i rozliczenia udzielonego wsparcia finansowego lub innego wsparcia publicznego dla Administratora w ramach podpisanej umowy o realizację danego projektu, b) dochodzenia ewentualnie powstałych roszczeń w związku z wykonywaniem umowy, c) wykonania obowiązków wynikających z przepisów prawa, w tym w szczególności podatkowych i rachunkowych, d) statystycznych i archiwizacyjnych. 5. Pani/Pana dane osobowe nie będą przekazywane do Państwa trzeciego lub organizacji międzynarodowej, poza Europejski Obszar Gospodarczy. 6. Pani/Pana dane osobowe nie będą podlegały profilowaniu (nie będą podejmowane w sposób zautomatyzowany, zgodnie z art. 22 RODO). 7. posiada Pani/Pan prawo do żądania od Administratora dostępu do danych osobowych oraz otrzymania ich </w:t>
      </w:r>
      <w:r w:rsidRPr="00460ACC">
        <w:rPr>
          <w:rFonts w:ascii="Times New Roman" w:eastAsia="Times New Roman" w:hAnsi="Times New Roman" w:cs="Times New Roman"/>
          <w:sz w:val="24"/>
          <w:szCs w:val="24"/>
          <w:lang w:eastAsia="pl-PL"/>
        </w:rPr>
        <w:lastRenderedPageBreak/>
        <w:t xml:space="preserve">kopii, ich sprostowania (poprawiania) danych, usunięcia, w sytuacji gdy przetwarzanie danych nie następuje w celu wywiązania się z obowiązku wynikającego z przepisu prawa lub ograniczenia przetwarzania danych (przy czym przepisy odrębne mogą wyłączyć możliwość skorzystania z tego prawa) oraz prawo do wniesienia sprzeciwu wobec przetwarzania danych i prawo do przenoszenia danych osobowych, o ile przetwarzanie odbywa się w sposób zautomatyzowany. 8. Ma Pani/Pan prawo wniesienia skargi do organu nadzorczego, tj. Prezesa Urzędu Ochrony Danych Osobowych, na przetwarzanie danych przez Administratora. 9. Podanie danych osobowych w związku z udziałem w przedmiotowym postępowaniu o zamówienie publiczne nie jest obowiązkowe, ale może być warunkiem niezbędnym do wzięcia w nim udziału. Wynika to stąd, że w zależności od przedmiotu zamówienia, Zamawiający może żądać ich podania na podstawie przepisów ustawy prawo zamówień publicznych i wydanych do niej przepisów wykonawczych (rozporządzenia określającego rodzaje dokumentów, jakie może żądać zamawiający od wykonawcy w postępowaniu o udzielenie zamówienia). </w:t>
      </w:r>
    </w:p>
    <w:p w:rsidR="00460ACC" w:rsidRPr="00460ACC" w:rsidRDefault="00460ACC" w:rsidP="00460ACC">
      <w:pPr>
        <w:spacing w:after="0" w:line="240" w:lineRule="auto"/>
        <w:jc w:val="center"/>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u w:val="single"/>
          <w:lang w:eastAsia="pl-PL"/>
        </w:rPr>
        <w:t xml:space="preserve">ZAŁĄCZNIK I - INFORMACJE DOTYCZĄCE OFERT CZĘŚCIOWYCH </w:t>
      </w:r>
    </w:p>
    <w:p w:rsidR="00460ACC" w:rsidRPr="00460ACC" w:rsidRDefault="00460ACC" w:rsidP="00460ACC">
      <w:pPr>
        <w:spacing w:after="0" w:line="240" w:lineRule="auto"/>
        <w:rPr>
          <w:rFonts w:ascii="Times New Roman" w:eastAsia="Times New Roman" w:hAnsi="Times New Roman" w:cs="Times New Roman"/>
          <w:sz w:val="24"/>
          <w:szCs w:val="24"/>
          <w:lang w:eastAsia="pl-PL"/>
        </w:rPr>
      </w:pPr>
    </w:p>
    <w:p w:rsidR="00460ACC" w:rsidRPr="00460ACC" w:rsidRDefault="00460ACC" w:rsidP="00460AC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81"/>
      </w:tblGrid>
      <w:tr w:rsidR="00460ACC" w:rsidRPr="00460ACC" w:rsidTr="00460ACC">
        <w:trPr>
          <w:tblCellSpacing w:w="15" w:type="dxa"/>
        </w:trPr>
        <w:tc>
          <w:tcPr>
            <w:tcW w:w="0" w:type="auto"/>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1</w:t>
            </w:r>
          </w:p>
        </w:tc>
        <w:tc>
          <w:tcPr>
            <w:tcW w:w="0" w:type="auto"/>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Nazwa: </w:t>
            </w:r>
          </w:p>
        </w:tc>
        <w:tc>
          <w:tcPr>
            <w:tcW w:w="0" w:type="auto"/>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Serwis, implementacja zmian i rozbudowa Systemu SOPF</w:t>
            </w:r>
          </w:p>
        </w:tc>
      </w:tr>
    </w:tbl>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1) Krótki opis przedmiotu zamówienia </w:t>
      </w:r>
      <w:r w:rsidRPr="00460AC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0AC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60ACC">
        <w:rPr>
          <w:rFonts w:ascii="Times New Roman" w:eastAsia="Times New Roman" w:hAnsi="Times New Roman" w:cs="Times New Roman"/>
          <w:sz w:val="24"/>
          <w:szCs w:val="24"/>
          <w:lang w:eastAsia="pl-PL"/>
        </w:rPr>
        <w:t xml:space="preserve">1) Część I zamówienia pn. „Serwis, implementacja zmian i rozbudowa Systemu SOPF” składa się z: a) Serwisowania i utrzymania systemu. Serwis będzie polegać na serwisowaniu, administrowaniu, monitorowaniu działania i bieżącym usuwaniu problemów, błędów w funkcjonowaniu SOPF (Systemu do Obsługi Pośredników Finansowych), do którego Zamawiający ma pełnię praw autorskich. Serwis obejmuje całą aplikację SOPF, tj. zarówno program w zakresie, w jakim funkcjonuje na dzień zawarcia umowy, jak i nowe moduły, które w okresie obowiązywania umowy zostaną uruchomione dla użytkowników. Wykonawca będzie świadczył usługi w systemie miesięcznym, zryczałtowanym. Zamawiający przewiduje, na podstawie dotychczasowego doświadczenia, zapotrzebowanie na około 5 godzin serwisowania miesięcznie. Podana liczba jest tylko szacunkową wartością. Dla tej części zamówienia Zamawiający przewiduje udzielenie zamówienia podstawowego oraz ewentualnego zamówienia w ramach prawa opcji na kolejny 12 miesięczny okres. Wielkość i zakres zamówienia udostępnianego Wykonawcy w ramach prawa opcji wynosi do 100% wysokości zamówienia podstawowego, czyli okres świadczenia w ramach prawa opcji może wynieść do 12 kolejnych miesięcy następujących po zrealizowaniu zamówienia podstawowego. Wykorzystanie prawa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 Opis przedmiotu zamówienia zawiera załącznik 1a do SIWZ i załącznik nr 2a do SIWZ – Wzór umowy I cz. b) Rozbudowy systemu SOPF. Rozbudowa polegać będzie na implementacji, zaprojektowaniu, zaprogramowaniu i wdrożeniu modułów i nowych funkcjonalności systemu informatycznego Zamawiającego do obsługi Pośredników Finansowych - „SOPF”, do którego Zamawiający ma pełnię praw autorskich. Przedmiot zamówienia obejmuje przeniesienie na Zamawiającego majątkowych praw autorskim w zakresie wskazanym w Załączniku nr 2a do SIWZ - Wzór umowy I cz. Dla tej części zamówienia Zamawiający przewiduje udzielenie zamówienia podstawowego oraz ewentualnego zamówienia w ramach prawa opcji na kolejny 12 miesięczny okres, po realizacji zamówienia podstawowego, w zakresie 100 dodatkowych roboczogodzin. Wielkość </w:t>
      </w:r>
      <w:r w:rsidRPr="00460ACC">
        <w:rPr>
          <w:rFonts w:ascii="Times New Roman" w:eastAsia="Times New Roman" w:hAnsi="Times New Roman" w:cs="Times New Roman"/>
          <w:sz w:val="24"/>
          <w:szCs w:val="24"/>
          <w:lang w:eastAsia="pl-PL"/>
        </w:rPr>
        <w:lastRenderedPageBreak/>
        <w:t xml:space="preserve">zlecanych u Wykonawcy dodatkowych roboczogodzin w ramach prawa opcji wynosi do 100% wysokości zamówienia podstawowego (maksymalnie może wynosić do 100 roboczogodzin). Wykorzystanie prawa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 Szczegółowy opis zakresu rozbudowy został określony w załączniku 1b do SIWZ i załącznik nr 2a do SIWZ – Wzór umowy I cz.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2) Wspólny Słownik Zamówień(CPV): </w:t>
      </w:r>
      <w:r w:rsidRPr="00460ACC">
        <w:rPr>
          <w:rFonts w:ascii="Times New Roman" w:eastAsia="Times New Roman" w:hAnsi="Times New Roman" w:cs="Times New Roman"/>
          <w:sz w:val="24"/>
          <w:szCs w:val="24"/>
          <w:lang w:eastAsia="pl-PL"/>
        </w:rPr>
        <w:t>72260000-5, 48440000-4</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3) Wartość części zamówienia(jeżeli zamawiający podaje informacje o wartości zamówienia):</w:t>
      </w:r>
      <w:r w:rsidRPr="00460ACC">
        <w:rPr>
          <w:rFonts w:ascii="Times New Roman" w:eastAsia="Times New Roman" w:hAnsi="Times New Roman" w:cs="Times New Roman"/>
          <w:sz w:val="24"/>
          <w:szCs w:val="24"/>
          <w:lang w:eastAsia="pl-PL"/>
        </w:rPr>
        <w:br/>
        <w:t xml:space="preserve">Wartość bez VAT: </w:t>
      </w:r>
      <w:r w:rsidRPr="00460ACC">
        <w:rPr>
          <w:rFonts w:ascii="Times New Roman" w:eastAsia="Times New Roman" w:hAnsi="Times New Roman" w:cs="Times New Roman"/>
          <w:sz w:val="24"/>
          <w:szCs w:val="24"/>
          <w:lang w:eastAsia="pl-PL"/>
        </w:rPr>
        <w:br/>
        <w:t xml:space="preserve">Waluta: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4) Czas trwania lub termin wykonania: </w:t>
      </w:r>
      <w:r w:rsidRPr="00460ACC">
        <w:rPr>
          <w:rFonts w:ascii="Times New Roman" w:eastAsia="Times New Roman" w:hAnsi="Times New Roman" w:cs="Times New Roman"/>
          <w:sz w:val="24"/>
          <w:szCs w:val="24"/>
          <w:lang w:eastAsia="pl-PL"/>
        </w:rPr>
        <w:br/>
        <w:t>okres w miesiącach: 12</w:t>
      </w:r>
      <w:r w:rsidRPr="00460ACC">
        <w:rPr>
          <w:rFonts w:ascii="Times New Roman" w:eastAsia="Times New Roman" w:hAnsi="Times New Roman" w:cs="Times New Roman"/>
          <w:sz w:val="24"/>
          <w:szCs w:val="24"/>
          <w:lang w:eastAsia="pl-PL"/>
        </w:rPr>
        <w:br/>
        <w:t xml:space="preserve">okres w dniach: </w:t>
      </w:r>
      <w:r w:rsidRPr="00460ACC">
        <w:rPr>
          <w:rFonts w:ascii="Times New Roman" w:eastAsia="Times New Roman" w:hAnsi="Times New Roman" w:cs="Times New Roman"/>
          <w:sz w:val="24"/>
          <w:szCs w:val="24"/>
          <w:lang w:eastAsia="pl-PL"/>
        </w:rPr>
        <w:br/>
        <w:t xml:space="preserve">data rozpoczęcia: </w:t>
      </w:r>
      <w:r w:rsidRPr="00460ACC">
        <w:rPr>
          <w:rFonts w:ascii="Times New Roman" w:eastAsia="Times New Roman" w:hAnsi="Times New Roman" w:cs="Times New Roman"/>
          <w:sz w:val="24"/>
          <w:szCs w:val="24"/>
          <w:lang w:eastAsia="pl-PL"/>
        </w:rPr>
        <w:br/>
        <w:t xml:space="preserve">data zakończenia: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3"/>
        <w:gridCol w:w="1016"/>
      </w:tblGrid>
      <w:tr w:rsidR="00460ACC" w:rsidRPr="00460ACC" w:rsidTr="00460AC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Znaczenie</w:t>
            </w:r>
          </w:p>
        </w:tc>
      </w:tr>
      <w:tr w:rsidR="00460ACC" w:rsidRPr="00460ACC" w:rsidTr="00460AC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80,00</w:t>
            </w:r>
          </w:p>
        </w:tc>
      </w:tr>
      <w:tr w:rsidR="00460ACC" w:rsidRPr="00460ACC" w:rsidTr="00460AC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Kwalifikacje personelu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20,00</w:t>
            </w:r>
          </w:p>
        </w:tc>
      </w:tr>
    </w:tbl>
    <w:p w:rsidR="00460ACC" w:rsidRPr="00460ACC" w:rsidRDefault="00460ACC" w:rsidP="00460ACC">
      <w:pPr>
        <w:spacing w:after="24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6) INFORMACJE DODATKOWE:</w:t>
      </w:r>
      <w:r w:rsidRPr="00460AC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35"/>
      </w:tblGrid>
      <w:tr w:rsidR="00460ACC" w:rsidRPr="00460ACC" w:rsidTr="00460ACC">
        <w:trPr>
          <w:tblCellSpacing w:w="15" w:type="dxa"/>
        </w:trPr>
        <w:tc>
          <w:tcPr>
            <w:tcW w:w="0" w:type="auto"/>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2</w:t>
            </w:r>
          </w:p>
        </w:tc>
        <w:tc>
          <w:tcPr>
            <w:tcW w:w="0" w:type="auto"/>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Nazwa: </w:t>
            </w:r>
          </w:p>
        </w:tc>
        <w:tc>
          <w:tcPr>
            <w:tcW w:w="0" w:type="auto"/>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Rozbudowa Systemu SOPF o moduł analityka</w:t>
            </w:r>
          </w:p>
        </w:tc>
      </w:tr>
    </w:tbl>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b/>
          <w:bCs/>
          <w:sz w:val="24"/>
          <w:szCs w:val="24"/>
          <w:lang w:eastAsia="pl-PL"/>
        </w:rPr>
        <w:t xml:space="preserve">1) Krótki opis przedmiotu zamówienia </w:t>
      </w:r>
      <w:r w:rsidRPr="00460AC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0AC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0ACC">
        <w:rPr>
          <w:rFonts w:ascii="Times New Roman" w:eastAsia="Times New Roman" w:hAnsi="Times New Roman" w:cs="Times New Roman"/>
          <w:b/>
          <w:bCs/>
          <w:sz w:val="24"/>
          <w:szCs w:val="24"/>
          <w:lang w:eastAsia="pl-PL"/>
        </w:rPr>
        <w:t>budowlane:</w:t>
      </w:r>
      <w:r w:rsidRPr="00460ACC">
        <w:rPr>
          <w:rFonts w:ascii="Times New Roman" w:eastAsia="Times New Roman" w:hAnsi="Times New Roman" w:cs="Times New Roman"/>
          <w:sz w:val="24"/>
          <w:szCs w:val="24"/>
          <w:lang w:eastAsia="pl-PL"/>
        </w:rPr>
        <w:t>Rozbudowa</w:t>
      </w:r>
      <w:proofErr w:type="spellEnd"/>
      <w:r w:rsidRPr="00460ACC">
        <w:rPr>
          <w:rFonts w:ascii="Times New Roman" w:eastAsia="Times New Roman" w:hAnsi="Times New Roman" w:cs="Times New Roman"/>
          <w:sz w:val="24"/>
          <w:szCs w:val="24"/>
          <w:lang w:eastAsia="pl-PL"/>
        </w:rPr>
        <w:t xml:space="preserve"> polegać będzie na implementacji, zaprojektowaniu, zaprogramowaniu i wdrożeniu nowego modułu w zakresie analityki do systemu informatycznego Zamawiającego do obsługi Pośredników Finansowych - „SOPF”, do którego Zamawiający ma pełnię praw autorskich. Przedmiot zamówienia obejmuje przeniesienie na Zamawiającego majątkowych praw autorskim w zakresie wskazanym w Załączniku nr 2b do SIWZ - Wzór umowy II cz. Szczegółowy opis przedmiotu zamówienia został określony w załącznikach nr 1c i 1d do SIWZ i załączniku nr 2b do SIWZ – Wzór umowy II cz.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2) Wspólny Słownik Zamówień(CPV): </w:t>
      </w:r>
      <w:r w:rsidRPr="00460ACC">
        <w:rPr>
          <w:rFonts w:ascii="Times New Roman" w:eastAsia="Times New Roman" w:hAnsi="Times New Roman" w:cs="Times New Roman"/>
          <w:sz w:val="24"/>
          <w:szCs w:val="24"/>
          <w:lang w:eastAsia="pl-PL"/>
        </w:rPr>
        <w:t>72260000-5, 48440000-4</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3) Wartość części zamówienia(jeżeli zamawiający podaje informacje o wartości zamówienia):</w:t>
      </w:r>
      <w:r w:rsidRPr="00460ACC">
        <w:rPr>
          <w:rFonts w:ascii="Times New Roman" w:eastAsia="Times New Roman" w:hAnsi="Times New Roman" w:cs="Times New Roman"/>
          <w:sz w:val="24"/>
          <w:szCs w:val="24"/>
          <w:lang w:eastAsia="pl-PL"/>
        </w:rPr>
        <w:br/>
        <w:t xml:space="preserve">Wartość bez VAT: </w:t>
      </w:r>
      <w:r w:rsidRPr="00460ACC">
        <w:rPr>
          <w:rFonts w:ascii="Times New Roman" w:eastAsia="Times New Roman" w:hAnsi="Times New Roman" w:cs="Times New Roman"/>
          <w:sz w:val="24"/>
          <w:szCs w:val="24"/>
          <w:lang w:eastAsia="pl-PL"/>
        </w:rPr>
        <w:br/>
        <w:t xml:space="preserve">Waluta: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4) Czas trwania lub termin wykonania: </w:t>
      </w:r>
      <w:r w:rsidRPr="00460ACC">
        <w:rPr>
          <w:rFonts w:ascii="Times New Roman" w:eastAsia="Times New Roman" w:hAnsi="Times New Roman" w:cs="Times New Roman"/>
          <w:sz w:val="24"/>
          <w:szCs w:val="24"/>
          <w:lang w:eastAsia="pl-PL"/>
        </w:rPr>
        <w:br/>
        <w:t>okres w miesiącach: 12</w:t>
      </w:r>
      <w:r w:rsidRPr="00460ACC">
        <w:rPr>
          <w:rFonts w:ascii="Times New Roman" w:eastAsia="Times New Roman" w:hAnsi="Times New Roman" w:cs="Times New Roman"/>
          <w:sz w:val="24"/>
          <w:szCs w:val="24"/>
          <w:lang w:eastAsia="pl-PL"/>
        </w:rPr>
        <w:br/>
        <w:t xml:space="preserve">okres w dniach: </w:t>
      </w:r>
      <w:r w:rsidRPr="00460ACC">
        <w:rPr>
          <w:rFonts w:ascii="Times New Roman" w:eastAsia="Times New Roman" w:hAnsi="Times New Roman" w:cs="Times New Roman"/>
          <w:sz w:val="24"/>
          <w:szCs w:val="24"/>
          <w:lang w:eastAsia="pl-PL"/>
        </w:rPr>
        <w:br/>
        <w:t xml:space="preserve">data rozpoczęcia: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sz w:val="24"/>
          <w:szCs w:val="24"/>
          <w:lang w:eastAsia="pl-PL"/>
        </w:rPr>
        <w:lastRenderedPageBreak/>
        <w:t xml:space="preserve">data zakończenia: </w:t>
      </w: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3"/>
        <w:gridCol w:w="1016"/>
      </w:tblGrid>
      <w:tr w:rsidR="00460ACC" w:rsidRPr="00460ACC" w:rsidTr="00460AC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Znaczenie</w:t>
            </w:r>
          </w:p>
        </w:tc>
      </w:tr>
      <w:tr w:rsidR="00460ACC" w:rsidRPr="00460ACC" w:rsidTr="00460AC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80,00</w:t>
            </w:r>
          </w:p>
        </w:tc>
      </w:tr>
      <w:tr w:rsidR="00460ACC" w:rsidRPr="00460ACC" w:rsidTr="00460AC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Kwalifikacje personelu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t>20,00</w:t>
            </w:r>
          </w:p>
        </w:tc>
      </w:tr>
    </w:tbl>
    <w:p w:rsidR="00460ACC" w:rsidRPr="00460ACC" w:rsidRDefault="00460ACC" w:rsidP="00460ACC">
      <w:pPr>
        <w:spacing w:after="0" w:line="240" w:lineRule="auto"/>
        <w:rPr>
          <w:rFonts w:ascii="Times New Roman" w:eastAsia="Times New Roman" w:hAnsi="Times New Roman" w:cs="Times New Roman"/>
          <w:sz w:val="24"/>
          <w:szCs w:val="24"/>
          <w:lang w:eastAsia="pl-PL"/>
        </w:rPr>
      </w:pPr>
      <w:r w:rsidRPr="00460ACC">
        <w:rPr>
          <w:rFonts w:ascii="Times New Roman" w:eastAsia="Times New Roman" w:hAnsi="Times New Roman" w:cs="Times New Roman"/>
          <w:sz w:val="24"/>
          <w:szCs w:val="24"/>
          <w:lang w:eastAsia="pl-PL"/>
        </w:rPr>
        <w:br/>
      </w:r>
      <w:r w:rsidRPr="00460ACC">
        <w:rPr>
          <w:rFonts w:ascii="Times New Roman" w:eastAsia="Times New Roman" w:hAnsi="Times New Roman" w:cs="Times New Roman"/>
          <w:b/>
          <w:bCs/>
          <w:sz w:val="24"/>
          <w:szCs w:val="24"/>
          <w:lang w:eastAsia="pl-PL"/>
        </w:rPr>
        <w:t>6) INFORMACJE DODATKOWE:</w:t>
      </w:r>
    </w:p>
    <w:p w:rsidR="0086042F" w:rsidRDefault="0086042F">
      <w:bookmarkStart w:id="0" w:name="_GoBack"/>
      <w:bookmarkEnd w:id="0"/>
    </w:p>
    <w:sectPr w:rsidR="00860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CC"/>
    <w:rsid w:val="00460ACC"/>
    <w:rsid w:val="00860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530CB-D85F-4FE6-A86F-E722FDF4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60A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544088">
      <w:bodyDiv w:val="1"/>
      <w:marLeft w:val="0"/>
      <w:marRight w:val="0"/>
      <w:marTop w:val="0"/>
      <w:marBottom w:val="0"/>
      <w:divBdr>
        <w:top w:val="none" w:sz="0" w:space="0" w:color="auto"/>
        <w:left w:val="none" w:sz="0" w:space="0" w:color="auto"/>
        <w:bottom w:val="none" w:sz="0" w:space="0" w:color="auto"/>
        <w:right w:val="none" w:sz="0" w:space="0" w:color="auto"/>
      </w:divBdr>
      <w:divsChild>
        <w:div w:id="86969254">
          <w:marLeft w:val="0"/>
          <w:marRight w:val="0"/>
          <w:marTop w:val="0"/>
          <w:marBottom w:val="0"/>
          <w:divBdr>
            <w:top w:val="none" w:sz="0" w:space="0" w:color="auto"/>
            <w:left w:val="none" w:sz="0" w:space="0" w:color="auto"/>
            <w:bottom w:val="none" w:sz="0" w:space="0" w:color="auto"/>
            <w:right w:val="none" w:sz="0" w:space="0" w:color="auto"/>
          </w:divBdr>
          <w:divsChild>
            <w:div w:id="626744880">
              <w:marLeft w:val="0"/>
              <w:marRight w:val="0"/>
              <w:marTop w:val="0"/>
              <w:marBottom w:val="0"/>
              <w:divBdr>
                <w:top w:val="none" w:sz="0" w:space="0" w:color="auto"/>
                <w:left w:val="none" w:sz="0" w:space="0" w:color="auto"/>
                <w:bottom w:val="none" w:sz="0" w:space="0" w:color="auto"/>
                <w:right w:val="none" w:sz="0" w:space="0" w:color="auto"/>
              </w:divBdr>
            </w:div>
            <w:div w:id="149911215">
              <w:marLeft w:val="0"/>
              <w:marRight w:val="0"/>
              <w:marTop w:val="0"/>
              <w:marBottom w:val="0"/>
              <w:divBdr>
                <w:top w:val="none" w:sz="0" w:space="0" w:color="auto"/>
                <w:left w:val="none" w:sz="0" w:space="0" w:color="auto"/>
                <w:bottom w:val="none" w:sz="0" w:space="0" w:color="auto"/>
                <w:right w:val="none" w:sz="0" w:space="0" w:color="auto"/>
              </w:divBdr>
            </w:div>
            <w:div w:id="1029524926">
              <w:marLeft w:val="0"/>
              <w:marRight w:val="0"/>
              <w:marTop w:val="0"/>
              <w:marBottom w:val="0"/>
              <w:divBdr>
                <w:top w:val="none" w:sz="0" w:space="0" w:color="auto"/>
                <w:left w:val="none" w:sz="0" w:space="0" w:color="auto"/>
                <w:bottom w:val="none" w:sz="0" w:space="0" w:color="auto"/>
                <w:right w:val="none" w:sz="0" w:space="0" w:color="auto"/>
              </w:divBdr>
              <w:divsChild>
                <w:div w:id="915434915">
                  <w:marLeft w:val="0"/>
                  <w:marRight w:val="0"/>
                  <w:marTop w:val="0"/>
                  <w:marBottom w:val="0"/>
                  <w:divBdr>
                    <w:top w:val="none" w:sz="0" w:space="0" w:color="auto"/>
                    <w:left w:val="none" w:sz="0" w:space="0" w:color="auto"/>
                    <w:bottom w:val="none" w:sz="0" w:space="0" w:color="auto"/>
                    <w:right w:val="none" w:sz="0" w:space="0" w:color="auto"/>
                  </w:divBdr>
                </w:div>
              </w:divsChild>
            </w:div>
            <w:div w:id="571306839">
              <w:marLeft w:val="0"/>
              <w:marRight w:val="0"/>
              <w:marTop w:val="0"/>
              <w:marBottom w:val="0"/>
              <w:divBdr>
                <w:top w:val="none" w:sz="0" w:space="0" w:color="auto"/>
                <w:left w:val="none" w:sz="0" w:space="0" w:color="auto"/>
                <w:bottom w:val="none" w:sz="0" w:space="0" w:color="auto"/>
                <w:right w:val="none" w:sz="0" w:space="0" w:color="auto"/>
              </w:divBdr>
              <w:divsChild>
                <w:div w:id="533737159">
                  <w:marLeft w:val="0"/>
                  <w:marRight w:val="0"/>
                  <w:marTop w:val="0"/>
                  <w:marBottom w:val="0"/>
                  <w:divBdr>
                    <w:top w:val="none" w:sz="0" w:space="0" w:color="auto"/>
                    <w:left w:val="none" w:sz="0" w:space="0" w:color="auto"/>
                    <w:bottom w:val="none" w:sz="0" w:space="0" w:color="auto"/>
                    <w:right w:val="none" w:sz="0" w:space="0" w:color="auto"/>
                  </w:divBdr>
                </w:div>
              </w:divsChild>
            </w:div>
            <w:div w:id="1454985666">
              <w:marLeft w:val="0"/>
              <w:marRight w:val="0"/>
              <w:marTop w:val="0"/>
              <w:marBottom w:val="0"/>
              <w:divBdr>
                <w:top w:val="none" w:sz="0" w:space="0" w:color="auto"/>
                <w:left w:val="none" w:sz="0" w:space="0" w:color="auto"/>
                <w:bottom w:val="none" w:sz="0" w:space="0" w:color="auto"/>
                <w:right w:val="none" w:sz="0" w:space="0" w:color="auto"/>
              </w:divBdr>
              <w:divsChild>
                <w:div w:id="155456748">
                  <w:marLeft w:val="0"/>
                  <w:marRight w:val="0"/>
                  <w:marTop w:val="0"/>
                  <w:marBottom w:val="0"/>
                  <w:divBdr>
                    <w:top w:val="none" w:sz="0" w:space="0" w:color="auto"/>
                    <w:left w:val="none" w:sz="0" w:space="0" w:color="auto"/>
                    <w:bottom w:val="none" w:sz="0" w:space="0" w:color="auto"/>
                    <w:right w:val="none" w:sz="0" w:space="0" w:color="auto"/>
                  </w:divBdr>
                </w:div>
                <w:div w:id="702171903">
                  <w:marLeft w:val="0"/>
                  <w:marRight w:val="0"/>
                  <w:marTop w:val="0"/>
                  <w:marBottom w:val="0"/>
                  <w:divBdr>
                    <w:top w:val="none" w:sz="0" w:space="0" w:color="auto"/>
                    <w:left w:val="none" w:sz="0" w:space="0" w:color="auto"/>
                    <w:bottom w:val="none" w:sz="0" w:space="0" w:color="auto"/>
                    <w:right w:val="none" w:sz="0" w:space="0" w:color="auto"/>
                  </w:divBdr>
                </w:div>
                <w:div w:id="679701009">
                  <w:marLeft w:val="0"/>
                  <w:marRight w:val="0"/>
                  <w:marTop w:val="0"/>
                  <w:marBottom w:val="0"/>
                  <w:divBdr>
                    <w:top w:val="none" w:sz="0" w:space="0" w:color="auto"/>
                    <w:left w:val="none" w:sz="0" w:space="0" w:color="auto"/>
                    <w:bottom w:val="none" w:sz="0" w:space="0" w:color="auto"/>
                    <w:right w:val="none" w:sz="0" w:space="0" w:color="auto"/>
                  </w:divBdr>
                </w:div>
                <w:div w:id="934049652">
                  <w:marLeft w:val="0"/>
                  <w:marRight w:val="0"/>
                  <w:marTop w:val="0"/>
                  <w:marBottom w:val="0"/>
                  <w:divBdr>
                    <w:top w:val="none" w:sz="0" w:space="0" w:color="auto"/>
                    <w:left w:val="none" w:sz="0" w:space="0" w:color="auto"/>
                    <w:bottom w:val="none" w:sz="0" w:space="0" w:color="auto"/>
                    <w:right w:val="none" w:sz="0" w:space="0" w:color="auto"/>
                  </w:divBdr>
                </w:div>
              </w:divsChild>
            </w:div>
            <w:div w:id="867528516">
              <w:marLeft w:val="0"/>
              <w:marRight w:val="0"/>
              <w:marTop w:val="0"/>
              <w:marBottom w:val="0"/>
              <w:divBdr>
                <w:top w:val="none" w:sz="0" w:space="0" w:color="auto"/>
                <w:left w:val="none" w:sz="0" w:space="0" w:color="auto"/>
                <w:bottom w:val="none" w:sz="0" w:space="0" w:color="auto"/>
                <w:right w:val="none" w:sz="0" w:space="0" w:color="auto"/>
              </w:divBdr>
              <w:divsChild>
                <w:div w:id="606960819">
                  <w:marLeft w:val="0"/>
                  <w:marRight w:val="0"/>
                  <w:marTop w:val="0"/>
                  <w:marBottom w:val="0"/>
                  <w:divBdr>
                    <w:top w:val="none" w:sz="0" w:space="0" w:color="auto"/>
                    <w:left w:val="none" w:sz="0" w:space="0" w:color="auto"/>
                    <w:bottom w:val="none" w:sz="0" w:space="0" w:color="auto"/>
                    <w:right w:val="none" w:sz="0" w:space="0" w:color="auto"/>
                  </w:divBdr>
                </w:div>
                <w:div w:id="120081635">
                  <w:marLeft w:val="0"/>
                  <w:marRight w:val="0"/>
                  <w:marTop w:val="0"/>
                  <w:marBottom w:val="0"/>
                  <w:divBdr>
                    <w:top w:val="none" w:sz="0" w:space="0" w:color="auto"/>
                    <w:left w:val="none" w:sz="0" w:space="0" w:color="auto"/>
                    <w:bottom w:val="none" w:sz="0" w:space="0" w:color="auto"/>
                    <w:right w:val="none" w:sz="0" w:space="0" w:color="auto"/>
                  </w:divBdr>
                </w:div>
                <w:div w:id="1347368404">
                  <w:marLeft w:val="0"/>
                  <w:marRight w:val="0"/>
                  <w:marTop w:val="0"/>
                  <w:marBottom w:val="0"/>
                  <w:divBdr>
                    <w:top w:val="none" w:sz="0" w:space="0" w:color="auto"/>
                    <w:left w:val="none" w:sz="0" w:space="0" w:color="auto"/>
                    <w:bottom w:val="none" w:sz="0" w:space="0" w:color="auto"/>
                    <w:right w:val="none" w:sz="0" w:space="0" w:color="auto"/>
                  </w:divBdr>
                </w:div>
                <w:div w:id="504368720">
                  <w:marLeft w:val="0"/>
                  <w:marRight w:val="0"/>
                  <w:marTop w:val="0"/>
                  <w:marBottom w:val="0"/>
                  <w:divBdr>
                    <w:top w:val="none" w:sz="0" w:space="0" w:color="auto"/>
                    <w:left w:val="none" w:sz="0" w:space="0" w:color="auto"/>
                    <w:bottom w:val="none" w:sz="0" w:space="0" w:color="auto"/>
                    <w:right w:val="none" w:sz="0" w:space="0" w:color="auto"/>
                  </w:divBdr>
                </w:div>
                <w:div w:id="775829890">
                  <w:marLeft w:val="0"/>
                  <w:marRight w:val="0"/>
                  <w:marTop w:val="0"/>
                  <w:marBottom w:val="0"/>
                  <w:divBdr>
                    <w:top w:val="none" w:sz="0" w:space="0" w:color="auto"/>
                    <w:left w:val="none" w:sz="0" w:space="0" w:color="auto"/>
                    <w:bottom w:val="none" w:sz="0" w:space="0" w:color="auto"/>
                    <w:right w:val="none" w:sz="0" w:space="0" w:color="auto"/>
                  </w:divBdr>
                </w:div>
                <w:div w:id="1219976356">
                  <w:marLeft w:val="0"/>
                  <w:marRight w:val="0"/>
                  <w:marTop w:val="0"/>
                  <w:marBottom w:val="0"/>
                  <w:divBdr>
                    <w:top w:val="none" w:sz="0" w:space="0" w:color="auto"/>
                    <w:left w:val="none" w:sz="0" w:space="0" w:color="auto"/>
                    <w:bottom w:val="none" w:sz="0" w:space="0" w:color="auto"/>
                    <w:right w:val="none" w:sz="0" w:space="0" w:color="auto"/>
                  </w:divBdr>
                </w:div>
                <w:div w:id="582688665">
                  <w:marLeft w:val="0"/>
                  <w:marRight w:val="0"/>
                  <w:marTop w:val="0"/>
                  <w:marBottom w:val="0"/>
                  <w:divBdr>
                    <w:top w:val="none" w:sz="0" w:space="0" w:color="auto"/>
                    <w:left w:val="none" w:sz="0" w:space="0" w:color="auto"/>
                    <w:bottom w:val="none" w:sz="0" w:space="0" w:color="auto"/>
                    <w:right w:val="none" w:sz="0" w:space="0" w:color="auto"/>
                  </w:divBdr>
                </w:div>
              </w:divsChild>
            </w:div>
            <w:div w:id="60058151">
              <w:marLeft w:val="0"/>
              <w:marRight w:val="0"/>
              <w:marTop w:val="0"/>
              <w:marBottom w:val="0"/>
              <w:divBdr>
                <w:top w:val="none" w:sz="0" w:space="0" w:color="auto"/>
                <w:left w:val="none" w:sz="0" w:space="0" w:color="auto"/>
                <w:bottom w:val="none" w:sz="0" w:space="0" w:color="auto"/>
                <w:right w:val="none" w:sz="0" w:space="0" w:color="auto"/>
              </w:divBdr>
              <w:divsChild>
                <w:div w:id="621351738">
                  <w:marLeft w:val="0"/>
                  <w:marRight w:val="0"/>
                  <w:marTop w:val="0"/>
                  <w:marBottom w:val="0"/>
                  <w:divBdr>
                    <w:top w:val="none" w:sz="0" w:space="0" w:color="auto"/>
                    <w:left w:val="none" w:sz="0" w:space="0" w:color="auto"/>
                    <w:bottom w:val="none" w:sz="0" w:space="0" w:color="auto"/>
                    <w:right w:val="none" w:sz="0" w:space="0" w:color="auto"/>
                  </w:divBdr>
                </w:div>
                <w:div w:id="751436990">
                  <w:marLeft w:val="0"/>
                  <w:marRight w:val="0"/>
                  <w:marTop w:val="0"/>
                  <w:marBottom w:val="0"/>
                  <w:divBdr>
                    <w:top w:val="none" w:sz="0" w:space="0" w:color="auto"/>
                    <w:left w:val="none" w:sz="0" w:space="0" w:color="auto"/>
                    <w:bottom w:val="none" w:sz="0" w:space="0" w:color="auto"/>
                    <w:right w:val="none" w:sz="0" w:space="0" w:color="auto"/>
                  </w:divBdr>
                </w:div>
              </w:divsChild>
            </w:div>
            <w:div w:id="1999265975">
              <w:marLeft w:val="0"/>
              <w:marRight w:val="0"/>
              <w:marTop w:val="0"/>
              <w:marBottom w:val="0"/>
              <w:divBdr>
                <w:top w:val="none" w:sz="0" w:space="0" w:color="auto"/>
                <w:left w:val="none" w:sz="0" w:space="0" w:color="auto"/>
                <w:bottom w:val="none" w:sz="0" w:space="0" w:color="auto"/>
                <w:right w:val="none" w:sz="0" w:space="0" w:color="auto"/>
              </w:divBdr>
              <w:divsChild>
                <w:div w:id="72286366">
                  <w:marLeft w:val="0"/>
                  <w:marRight w:val="0"/>
                  <w:marTop w:val="0"/>
                  <w:marBottom w:val="0"/>
                  <w:divBdr>
                    <w:top w:val="none" w:sz="0" w:space="0" w:color="auto"/>
                    <w:left w:val="none" w:sz="0" w:space="0" w:color="auto"/>
                    <w:bottom w:val="none" w:sz="0" w:space="0" w:color="auto"/>
                    <w:right w:val="none" w:sz="0" w:space="0" w:color="auto"/>
                  </w:divBdr>
                </w:div>
                <w:div w:id="738750501">
                  <w:marLeft w:val="0"/>
                  <w:marRight w:val="0"/>
                  <w:marTop w:val="0"/>
                  <w:marBottom w:val="0"/>
                  <w:divBdr>
                    <w:top w:val="none" w:sz="0" w:space="0" w:color="auto"/>
                    <w:left w:val="none" w:sz="0" w:space="0" w:color="auto"/>
                    <w:bottom w:val="none" w:sz="0" w:space="0" w:color="auto"/>
                    <w:right w:val="none" w:sz="0" w:space="0" w:color="auto"/>
                  </w:divBdr>
                </w:div>
                <w:div w:id="1860121820">
                  <w:marLeft w:val="0"/>
                  <w:marRight w:val="0"/>
                  <w:marTop w:val="0"/>
                  <w:marBottom w:val="0"/>
                  <w:divBdr>
                    <w:top w:val="none" w:sz="0" w:space="0" w:color="auto"/>
                    <w:left w:val="none" w:sz="0" w:space="0" w:color="auto"/>
                    <w:bottom w:val="none" w:sz="0" w:space="0" w:color="auto"/>
                    <w:right w:val="none" w:sz="0" w:space="0" w:color="auto"/>
                  </w:divBdr>
                </w:div>
                <w:div w:id="46998755">
                  <w:marLeft w:val="0"/>
                  <w:marRight w:val="0"/>
                  <w:marTop w:val="0"/>
                  <w:marBottom w:val="0"/>
                  <w:divBdr>
                    <w:top w:val="none" w:sz="0" w:space="0" w:color="auto"/>
                    <w:left w:val="none" w:sz="0" w:space="0" w:color="auto"/>
                    <w:bottom w:val="none" w:sz="0" w:space="0" w:color="auto"/>
                    <w:right w:val="none" w:sz="0" w:space="0" w:color="auto"/>
                  </w:divBdr>
                </w:div>
                <w:div w:id="1023820410">
                  <w:marLeft w:val="0"/>
                  <w:marRight w:val="0"/>
                  <w:marTop w:val="0"/>
                  <w:marBottom w:val="0"/>
                  <w:divBdr>
                    <w:top w:val="none" w:sz="0" w:space="0" w:color="auto"/>
                    <w:left w:val="none" w:sz="0" w:space="0" w:color="auto"/>
                    <w:bottom w:val="none" w:sz="0" w:space="0" w:color="auto"/>
                    <w:right w:val="none" w:sz="0" w:space="0" w:color="auto"/>
                  </w:divBdr>
                </w:div>
                <w:div w:id="1752652109">
                  <w:marLeft w:val="0"/>
                  <w:marRight w:val="0"/>
                  <w:marTop w:val="0"/>
                  <w:marBottom w:val="0"/>
                  <w:divBdr>
                    <w:top w:val="none" w:sz="0" w:space="0" w:color="auto"/>
                    <w:left w:val="none" w:sz="0" w:space="0" w:color="auto"/>
                    <w:bottom w:val="none" w:sz="0" w:space="0" w:color="auto"/>
                    <w:right w:val="none" w:sz="0" w:space="0" w:color="auto"/>
                  </w:divBdr>
                </w:div>
              </w:divsChild>
            </w:div>
            <w:div w:id="1612974788">
              <w:marLeft w:val="0"/>
              <w:marRight w:val="0"/>
              <w:marTop w:val="0"/>
              <w:marBottom w:val="0"/>
              <w:divBdr>
                <w:top w:val="none" w:sz="0" w:space="0" w:color="auto"/>
                <w:left w:val="none" w:sz="0" w:space="0" w:color="auto"/>
                <w:bottom w:val="none" w:sz="0" w:space="0" w:color="auto"/>
                <w:right w:val="none" w:sz="0" w:space="0" w:color="auto"/>
              </w:divBdr>
              <w:divsChild>
                <w:div w:id="2099673678">
                  <w:marLeft w:val="0"/>
                  <w:marRight w:val="0"/>
                  <w:marTop w:val="0"/>
                  <w:marBottom w:val="0"/>
                  <w:divBdr>
                    <w:top w:val="none" w:sz="0" w:space="0" w:color="auto"/>
                    <w:left w:val="none" w:sz="0" w:space="0" w:color="auto"/>
                    <w:bottom w:val="none" w:sz="0" w:space="0" w:color="auto"/>
                    <w:right w:val="none" w:sz="0" w:space="0" w:color="auto"/>
                  </w:divBdr>
                </w:div>
                <w:div w:id="1056201819">
                  <w:marLeft w:val="0"/>
                  <w:marRight w:val="0"/>
                  <w:marTop w:val="0"/>
                  <w:marBottom w:val="0"/>
                  <w:divBdr>
                    <w:top w:val="none" w:sz="0" w:space="0" w:color="auto"/>
                    <w:left w:val="none" w:sz="0" w:space="0" w:color="auto"/>
                    <w:bottom w:val="none" w:sz="0" w:space="0" w:color="auto"/>
                    <w:right w:val="none" w:sz="0" w:space="0" w:color="auto"/>
                  </w:divBdr>
                </w:div>
                <w:div w:id="1167134531">
                  <w:marLeft w:val="0"/>
                  <w:marRight w:val="0"/>
                  <w:marTop w:val="0"/>
                  <w:marBottom w:val="0"/>
                  <w:divBdr>
                    <w:top w:val="none" w:sz="0" w:space="0" w:color="auto"/>
                    <w:left w:val="none" w:sz="0" w:space="0" w:color="auto"/>
                    <w:bottom w:val="none" w:sz="0" w:space="0" w:color="auto"/>
                    <w:right w:val="none" w:sz="0" w:space="0" w:color="auto"/>
                  </w:divBdr>
                </w:div>
                <w:div w:id="18630466">
                  <w:marLeft w:val="0"/>
                  <w:marRight w:val="0"/>
                  <w:marTop w:val="0"/>
                  <w:marBottom w:val="0"/>
                  <w:divBdr>
                    <w:top w:val="none" w:sz="0" w:space="0" w:color="auto"/>
                    <w:left w:val="none" w:sz="0" w:space="0" w:color="auto"/>
                    <w:bottom w:val="none" w:sz="0" w:space="0" w:color="auto"/>
                    <w:right w:val="none" w:sz="0" w:space="0" w:color="auto"/>
                  </w:divBdr>
                </w:div>
                <w:div w:id="993266897">
                  <w:marLeft w:val="0"/>
                  <w:marRight w:val="0"/>
                  <w:marTop w:val="0"/>
                  <w:marBottom w:val="0"/>
                  <w:divBdr>
                    <w:top w:val="none" w:sz="0" w:space="0" w:color="auto"/>
                    <w:left w:val="none" w:sz="0" w:space="0" w:color="auto"/>
                    <w:bottom w:val="none" w:sz="0" w:space="0" w:color="auto"/>
                    <w:right w:val="none" w:sz="0" w:space="0" w:color="auto"/>
                  </w:divBdr>
                </w:div>
                <w:div w:id="851725940">
                  <w:marLeft w:val="0"/>
                  <w:marRight w:val="0"/>
                  <w:marTop w:val="0"/>
                  <w:marBottom w:val="0"/>
                  <w:divBdr>
                    <w:top w:val="none" w:sz="0" w:space="0" w:color="auto"/>
                    <w:left w:val="none" w:sz="0" w:space="0" w:color="auto"/>
                    <w:bottom w:val="none" w:sz="0" w:space="0" w:color="auto"/>
                    <w:right w:val="none" w:sz="0" w:space="0" w:color="auto"/>
                  </w:divBdr>
                </w:div>
                <w:div w:id="1378705665">
                  <w:marLeft w:val="0"/>
                  <w:marRight w:val="0"/>
                  <w:marTop w:val="0"/>
                  <w:marBottom w:val="0"/>
                  <w:divBdr>
                    <w:top w:val="none" w:sz="0" w:space="0" w:color="auto"/>
                    <w:left w:val="none" w:sz="0" w:space="0" w:color="auto"/>
                    <w:bottom w:val="none" w:sz="0" w:space="0" w:color="auto"/>
                    <w:right w:val="none" w:sz="0" w:space="0" w:color="auto"/>
                  </w:divBdr>
                </w:div>
                <w:div w:id="646672137">
                  <w:marLeft w:val="0"/>
                  <w:marRight w:val="0"/>
                  <w:marTop w:val="0"/>
                  <w:marBottom w:val="0"/>
                  <w:divBdr>
                    <w:top w:val="none" w:sz="0" w:space="0" w:color="auto"/>
                    <w:left w:val="none" w:sz="0" w:space="0" w:color="auto"/>
                    <w:bottom w:val="none" w:sz="0" w:space="0" w:color="auto"/>
                    <w:right w:val="none" w:sz="0" w:space="0" w:color="auto"/>
                  </w:divBdr>
                </w:div>
              </w:divsChild>
            </w:div>
            <w:div w:id="16139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6683</Words>
  <Characters>40098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cp:revision>
  <cp:lastPrinted>2020-03-11T14:02:00Z</cp:lastPrinted>
  <dcterms:created xsi:type="dcterms:W3CDTF">2020-03-11T14:01:00Z</dcterms:created>
  <dcterms:modified xsi:type="dcterms:W3CDTF">2020-03-11T14:03:00Z</dcterms:modified>
</cp:coreProperties>
</file>